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AAA1" w14:textId="77777777" w:rsidR="00644124" w:rsidRDefault="00644124" w:rsidP="00644124">
      <w:pPr>
        <w:jc w:val="both"/>
        <w:rPr>
          <w:rFonts w:ascii="Calibri" w:hAnsi="Calibri" w:cs="Calibri"/>
          <w:sz w:val="24"/>
          <w:szCs w:val="24"/>
        </w:rPr>
      </w:pPr>
    </w:p>
    <w:p w14:paraId="3253DBA3" w14:textId="77777777" w:rsidR="00644124" w:rsidRDefault="00644124" w:rsidP="00644124">
      <w:pPr>
        <w:jc w:val="both"/>
        <w:rPr>
          <w:rFonts w:ascii="Calibri" w:hAnsi="Calibri" w:cs="Calibri"/>
          <w:b/>
          <w:bCs/>
          <w:sz w:val="24"/>
          <w:szCs w:val="24"/>
        </w:rPr>
      </w:pPr>
    </w:p>
    <w:p w14:paraId="4ECCA9BC" w14:textId="77777777" w:rsidR="00644124" w:rsidRDefault="00644124" w:rsidP="00644124">
      <w:pPr>
        <w:jc w:val="both"/>
        <w:rPr>
          <w:rFonts w:ascii="Calibri" w:hAnsi="Calibri" w:cs="Calibri"/>
          <w:b/>
          <w:bCs/>
          <w:sz w:val="24"/>
          <w:szCs w:val="24"/>
        </w:rPr>
      </w:pPr>
    </w:p>
    <w:p w14:paraId="709A0979" w14:textId="561DC2F2" w:rsidR="006D0C38" w:rsidRPr="00644124" w:rsidRDefault="00644124" w:rsidP="00644124">
      <w:pPr>
        <w:jc w:val="center"/>
        <w:rPr>
          <w:rFonts w:ascii="Calibri" w:hAnsi="Calibri" w:cs="Calibri"/>
          <w:b/>
          <w:bCs/>
          <w:color w:val="0070C0"/>
          <w:sz w:val="24"/>
          <w:szCs w:val="24"/>
        </w:rPr>
      </w:pPr>
      <w:r w:rsidRPr="00644124">
        <w:rPr>
          <w:rFonts w:ascii="Calibri" w:hAnsi="Calibri" w:cs="Calibri"/>
          <w:b/>
          <w:bCs/>
          <w:color w:val="0070C0"/>
          <w:sz w:val="24"/>
          <w:szCs w:val="24"/>
        </w:rPr>
        <w:t>NORTHAMPTONSHIRE INTEGRATED CARE BOARD APPROACH TO EDS 2022</w:t>
      </w:r>
    </w:p>
    <w:p w14:paraId="6B74D38A" w14:textId="1247BF83" w:rsidR="006D0C38" w:rsidRPr="00A774FF" w:rsidRDefault="006D0C38" w:rsidP="00644124">
      <w:pPr>
        <w:jc w:val="both"/>
        <w:rPr>
          <w:rFonts w:ascii="Calibri" w:hAnsi="Calibri" w:cs="Calibri"/>
          <w:sz w:val="24"/>
          <w:szCs w:val="24"/>
        </w:rPr>
      </w:pPr>
    </w:p>
    <w:p w14:paraId="658AB4C4" w14:textId="1545BB8A" w:rsidR="00BD2D93" w:rsidRPr="00A774FF" w:rsidRDefault="00BD2D93" w:rsidP="00644124">
      <w:pPr>
        <w:jc w:val="both"/>
        <w:rPr>
          <w:rFonts w:ascii="Calibri" w:hAnsi="Calibri" w:cs="Calibri"/>
          <w:sz w:val="24"/>
          <w:szCs w:val="24"/>
        </w:rPr>
      </w:pPr>
    </w:p>
    <w:p w14:paraId="050D7D45" w14:textId="637989BD" w:rsidR="00BD2D93" w:rsidRPr="00A774FF" w:rsidRDefault="00C11EDA" w:rsidP="00644124">
      <w:pPr>
        <w:pStyle w:val="NormalWeb"/>
        <w:shd w:val="clear" w:color="auto" w:fill="FFFFFF"/>
        <w:spacing w:before="0" w:beforeAutospacing="0" w:after="360" w:afterAutospacing="0"/>
        <w:jc w:val="both"/>
        <w:rPr>
          <w:rFonts w:ascii="Calibri" w:hAnsi="Calibri" w:cs="Calibri"/>
          <w:color w:val="404040"/>
        </w:rPr>
      </w:pPr>
      <w:r w:rsidRPr="00A774FF">
        <w:rPr>
          <w:rFonts w:ascii="Calibri" w:hAnsi="Calibri" w:cs="Calibri"/>
          <w:color w:val="404040"/>
        </w:rPr>
        <w:t xml:space="preserve">Northamptonshire </w:t>
      </w:r>
      <w:r w:rsidR="00BD2D93" w:rsidRPr="00A774FF">
        <w:rPr>
          <w:rFonts w:ascii="Calibri" w:hAnsi="Calibri" w:cs="Calibri"/>
          <w:color w:val="404040"/>
        </w:rPr>
        <w:t xml:space="preserve">Integrated Care Board and </w:t>
      </w:r>
      <w:r w:rsidRPr="00A774FF">
        <w:rPr>
          <w:rFonts w:ascii="Calibri" w:hAnsi="Calibri" w:cs="Calibri"/>
          <w:color w:val="404040"/>
        </w:rPr>
        <w:t xml:space="preserve">NHS </w:t>
      </w:r>
      <w:r w:rsidR="00BD2D93" w:rsidRPr="00A774FF">
        <w:rPr>
          <w:rFonts w:ascii="Calibri" w:hAnsi="Calibri" w:cs="Calibri"/>
          <w:color w:val="404040"/>
        </w:rPr>
        <w:t xml:space="preserve">partner organisations </w:t>
      </w:r>
      <w:r w:rsidRPr="00A774FF">
        <w:rPr>
          <w:rFonts w:ascii="Calibri" w:hAnsi="Calibri" w:cs="Calibri"/>
          <w:color w:val="404040"/>
        </w:rPr>
        <w:t>within</w:t>
      </w:r>
      <w:r w:rsidR="00BD2D93" w:rsidRPr="00A774FF">
        <w:rPr>
          <w:rFonts w:ascii="Calibri" w:hAnsi="Calibri" w:cs="Calibri"/>
          <w:color w:val="404040"/>
        </w:rPr>
        <w:t xml:space="preserve"> Northamptonshire are proud to work with the Equality Delivery System (EDS) </w:t>
      </w:r>
      <w:r w:rsidRPr="00A774FF">
        <w:rPr>
          <w:rFonts w:ascii="Calibri" w:hAnsi="Calibri" w:cs="Calibri"/>
          <w:color w:val="404040"/>
        </w:rPr>
        <w:t>20</w:t>
      </w:r>
      <w:r w:rsidR="00BD2D93" w:rsidRPr="00A774FF">
        <w:rPr>
          <w:rFonts w:ascii="Calibri" w:hAnsi="Calibri" w:cs="Calibri"/>
          <w:color w:val="404040"/>
        </w:rPr>
        <w:t xml:space="preserve">22 to ensure we are developing and improving services, free from discrimination, to meet the needs of our patients, service users, communities and our staff. </w:t>
      </w:r>
    </w:p>
    <w:p w14:paraId="101E1F0D" w14:textId="30396853" w:rsidR="00BD2D93" w:rsidRPr="00A774FF" w:rsidRDefault="00BD2D93" w:rsidP="00644124">
      <w:pPr>
        <w:jc w:val="both"/>
        <w:rPr>
          <w:rFonts w:ascii="Calibri" w:hAnsi="Calibri" w:cs="Calibri"/>
          <w:sz w:val="24"/>
          <w:szCs w:val="24"/>
        </w:rPr>
      </w:pPr>
      <w:r w:rsidRPr="00A774FF">
        <w:rPr>
          <w:rFonts w:ascii="Calibri" w:hAnsi="Calibri" w:cs="Calibri"/>
          <w:color w:val="404040"/>
          <w:sz w:val="24"/>
          <w:szCs w:val="24"/>
        </w:rPr>
        <w:t xml:space="preserve">We have been </w:t>
      </w:r>
      <w:r w:rsidR="00327A70">
        <w:rPr>
          <w:rFonts w:ascii="Calibri" w:hAnsi="Calibri" w:cs="Calibri"/>
          <w:color w:val="404040"/>
          <w:sz w:val="24"/>
          <w:szCs w:val="24"/>
        </w:rPr>
        <w:t>supported by</w:t>
      </w:r>
      <w:r w:rsidRPr="00A774FF">
        <w:rPr>
          <w:rFonts w:ascii="Calibri" w:hAnsi="Calibri" w:cs="Calibri"/>
          <w:color w:val="404040"/>
          <w:sz w:val="24"/>
          <w:szCs w:val="24"/>
        </w:rPr>
        <w:t xml:space="preserve"> </w:t>
      </w:r>
      <w:r w:rsidRPr="00A774FF">
        <w:rPr>
          <w:rFonts w:ascii="Calibri" w:hAnsi="Calibri" w:cs="Calibri"/>
          <w:sz w:val="24"/>
          <w:szCs w:val="24"/>
        </w:rPr>
        <w:t xml:space="preserve">NHS England to develop plans for our  EDS 2022 approach, and have </w:t>
      </w:r>
      <w:r w:rsidR="00327A70">
        <w:rPr>
          <w:rFonts w:ascii="Calibri" w:hAnsi="Calibri" w:cs="Calibri"/>
          <w:sz w:val="24"/>
          <w:szCs w:val="24"/>
        </w:rPr>
        <w:t>agreed to complete the</w:t>
      </w:r>
      <w:r w:rsidRPr="00A774FF">
        <w:rPr>
          <w:rFonts w:ascii="Calibri" w:hAnsi="Calibri" w:cs="Calibri"/>
          <w:sz w:val="24"/>
          <w:szCs w:val="24"/>
        </w:rPr>
        <w:t xml:space="preserve"> NHS England Case Study for EDS 2022  Domain 1.  As a case study, NHS England will </w:t>
      </w:r>
      <w:r w:rsidR="00327A70">
        <w:rPr>
          <w:rFonts w:ascii="Calibri" w:hAnsi="Calibri" w:cs="Calibri"/>
          <w:sz w:val="24"/>
          <w:szCs w:val="24"/>
        </w:rPr>
        <w:t>provide bespoke support and guidance</w:t>
      </w:r>
      <w:r w:rsidRPr="00A774FF">
        <w:rPr>
          <w:rFonts w:ascii="Calibri" w:hAnsi="Calibri" w:cs="Calibri"/>
          <w:sz w:val="24"/>
          <w:szCs w:val="24"/>
        </w:rPr>
        <w:t xml:space="preserve"> to Northamptonshire Integrated Care Board during the</w:t>
      </w:r>
      <w:r w:rsidR="00327A70">
        <w:rPr>
          <w:rFonts w:ascii="Calibri" w:hAnsi="Calibri" w:cs="Calibri"/>
          <w:sz w:val="24"/>
          <w:szCs w:val="24"/>
        </w:rPr>
        <w:t xml:space="preserve"> transition to the new </w:t>
      </w:r>
      <w:r w:rsidRPr="00A774FF">
        <w:rPr>
          <w:rFonts w:ascii="Calibri" w:hAnsi="Calibri" w:cs="Calibri"/>
          <w:sz w:val="24"/>
          <w:szCs w:val="24"/>
        </w:rPr>
        <w:t>EDS 2022</w:t>
      </w:r>
      <w:r w:rsidR="00644124">
        <w:rPr>
          <w:rFonts w:ascii="Calibri" w:hAnsi="Calibri" w:cs="Calibri"/>
          <w:sz w:val="24"/>
          <w:szCs w:val="24"/>
        </w:rPr>
        <w:t xml:space="preserve"> </w:t>
      </w:r>
      <w:r w:rsidR="00327A70">
        <w:rPr>
          <w:rFonts w:ascii="Calibri" w:hAnsi="Calibri" w:cs="Calibri"/>
          <w:sz w:val="24"/>
          <w:szCs w:val="24"/>
        </w:rPr>
        <w:t>framework</w:t>
      </w:r>
      <w:r w:rsidRPr="00A774FF">
        <w:rPr>
          <w:rFonts w:ascii="Calibri" w:hAnsi="Calibri" w:cs="Calibri"/>
          <w:sz w:val="24"/>
          <w:szCs w:val="24"/>
        </w:rPr>
        <w:t>.</w:t>
      </w:r>
    </w:p>
    <w:p w14:paraId="6D6F63C8" w14:textId="77777777" w:rsidR="00C11EDA" w:rsidRPr="00A774FF" w:rsidRDefault="00C11EDA" w:rsidP="00644124">
      <w:pPr>
        <w:jc w:val="both"/>
        <w:rPr>
          <w:rFonts w:ascii="Calibri" w:hAnsi="Calibri" w:cs="Calibri"/>
          <w:sz w:val="24"/>
          <w:szCs w:val="24"/>
        </w:rPr>
      </w:pPr>
    </w:p>
    <w:p w14:paraId="480032FB" w14:textId="0D8D4A22" w:rsidR="00C11EDA" w:rsidRPr="00A774FF" w:rsidRDefault="00C11EDA" w:rsidP="00644124">
      <w:pPr>
        <w:jc w:val="both"/>
        <w:rPr>
          <w:rFonts w:ascii="Calibri" w:hAnsi="Calibri" w:cs="Calibri"/>
          <w:sz w:val="24"/>
          <w:szCs w:val="24"/>
        </w:rPr>
      </w:pPr>
      <w:r w:rsidRPr="00A774FF">
        <w:rPr>
          <w:rFonts w:ascii="Calibri" w:hAnsi="Calibri" w:cs="Calibri"/>
          <w:color w:val="404040"/>
          <w:sz w:val="24"/>
          <w:szCs w:val="24"/>
        </w:rPr>
        <w:t xml:space="preserve">As part of the review of Domain 1, please see our action plan to implement </w:t>
      </w:r>
      <w:r w:rsidRPr="00A774FF">
        <w:rPr>
          <w:rFonts w:ascii="Calibri" w:hAnsi="Calibri" w:cs="Calibri"/>
          <w:sz w:val="24"/>
          <w:szCs w:val="24"/>
        </w:rPr>
        <w:t>the review of our Chaplaincy Services and Diabetes Services for the period April 2022 to March 2023.  The review will look at 4 important elements:-</w:t>
      </w:r>
    </w:p>
    <w:p w14:paraId="4AB09CE7" w14:textId="77777777" w:rsidR="00C11EDA" w:rsidRPr="00A774FF" w:rsidRDefault="00C11EDA" w:rsidP="00644124">
      <w:pPr>
        <w:jc w:val="both"/>
        <w:rPr>
          <w:rFonts w:ascii="Calibri" w:hAnsi="Calibri" w:cs="Calibri"/>
          <w:sz w:val="24"/>
          <w:szCs w:val="24"/>
        </w:rPr>
      </w:pPr>
    </w:p>
    <w:p w14:paraId="74801BF6" w14:textId="77777777" w:rsidR="00C11EDA" w:rsidRPr="00A774FF" w:rsidRDefault="00C11EDA" w:rsidP="00644124">
      <w:pPr>
        <w:numPr>
          <w:ilvl w:val="0"/>
          <w:numId w:val="2"/>
        </w:numPr>
        <w:jc w:val="both"/>
        <w:rPr>
          <w:rFonts w:ascii="Calibri" w:hAnsi="Calibri" w:cs="Calibri"/>
          <w:sz w:val="24"/>
          <w:szCs w:val="24"/>
        </w:rPr>
      </w:pPr>
      <w:r w:rsidRPr="00A774FF">
        <w:rPr>
          <w:rFonts w:ascii="Calibri" w:hAnsi="Calibri" w:cs="Calibri"/>
          <w:sz w:val="24"/>
          <w:szCs w:val="24"/>
        </w:rPr>
        <w:t>1A  Service users have required levels of access to the service;</w:t>
      </w:r>
    </w:p>
    <w:p w14:paraId="71BDA898" w14:textId="77777777" w:rsidR="00C11EDA" w:rsidRPr="00A774FF" w:rsidRDefault="00C11EDA" w:rsidP="00644124">
      <w:pPr>
        <w:numPr>
          <w:ilvl w:val="0"/>
          <w:numId w:val="2"/>
        </w:numPr>
        <w:jc w:val="both"/>
        <w:rPr>
          <w:rFonts w:ascii="Calibri" w:hAnsi="Calibri" w:cs="Calibri"/>
          <w:sz w:val="24"/>
          <w:szCs w:val="24"/>
        </w:rPr>
      </w:pPr>
      <w:r w:rsidRPr="00A774FF">
        <w:rPr>
          <w:rFonts w:ascii="Calibri" w:hAnsi="Calibri" w:cs="Calibri"/>
          <w:sz w:val="24"/>
          <w:szCs w:val="24"/>
        </w:rPr>
        <w:t>1B  Individual service user’s health needs are met;</w:t>
      </w:r>
    </w:p>
    <w:p w14:paraId="13F9D5B8" w14:textId="77777777" w:rsidR="00C11EDA" w:rsidRPr="00A774FF" w:rsidRDefault="00C11EDA" w:rsidP="00644124">
      <w:pPr>
        <w:numPr>
          <w:ilvl w:val="0"/>
          <w:numId w:val="2"/>
        </w:numPr>
        <w:jc w:val="both"/>
        <w:rPr>
          <w:rFonts w:ascii="Calibri" w:hAnsi="Calibri" w:cs="Calibri"/>
          <w:sz w:val="24"/>
          <w:szCs w:val="24"/>
        </w:rPr>
      </w:pPr>
      <w:r w:rsidRPr="00A774FF">
        <w:rPr>
          <w:rFonts w:ascii="Calibri" w:hAnsi="Calibri" w:cs="Calibri"/>
          <w:sz w:val="24"/>
          <w:szCs w:val="24"/>
        </w:rPr>
        <w:t>1C  When service users use the service, they are free from harm;</w:t>
      </w:r>
    </w:p>
    <w:p w14:paraId="7288A91D" w14:textId="77777777" w:rsidR="00C11EDA" w:rsidRPr="00A774FF" w:rsidRDefault="00C11EDA" w:rsidP="00644124">
      <w:pPr>
        <w:numPr>
          <w:ilvl w:val="0"/>
          <w:numId w:val="2"/>
        </w:numPr>
        <w:jc w:val="both"/>
        <w:rPr>
          <w:rFonts w:ascii="Calibri" w:hAnsi="Calibri" w:cs="Calibri"/>
          <w:sz w:val="24"/>
          <w:szCs w:val="24"/>
        </w:rPr>
      </w:pPr>
      <w:r w:rsidRPr="00A774FF">
        <w:rPr>
          <w:rFonts w:ascii="Calibri" w:hAnsi="Calibri" w:cs="Calibri"/>
          <w:sz w:val="24"/>
          <w:szCs w:val="24"/>
        </w:rPr>
        <w:t>1D  Service users report positive experiences of the service.</w:t>
      </w:r>
    </w:p>
    <w:p w14:paraId="0A0A9AD9" w14:textId="77777777" w:rsidR="00644124" w:rsidRDefault="00644124" w:rsidP="00644124">
      <w:pPr>
        <w:pStyle w:val="NormalWeb"/>
        <w:shd w:val="clear" w:color="auto" w:fill="FFFFFF"/>
        <w:spacing w:before="0" w:beforeAutospacing="0" w:after="360" w:afterAutospacing="0"/>
        <w:jc w:val="both"/>
        <w:rPr>
          <w:rFonts w:ascii="Calibri" w:hAnsi="Calibri" w:cs="Calibri"/>
          <w:color w:val="404040"/>
        </w:rPr>
      </w:pPr>
    </w:p>
    <w:p w14:paraId="3ACBC654" w14:textId="25640B1A" w:rsidR="00C11EDA" w:rsidRPr="00A774FF" w:rsidRDefault="00C11EDA" w:rsidP="00644124">
      <w:pPr>
        <w:pStyle w:val="NormalWeb"/>
        <w:shd w:val="clear" w:color="auto" w:fill="FFFFFF"/>
        <w:spacing w:before="0" w:beforeAutospacing="0" w:after="360" w:afterAutospacing="0"/>
        <w:jc w:val="both"/>
        <w:rPr>
          <w:rFonts w:ascii="Calibri" w:hAnsi="Calibri" w:cs="Calibri"/>
          <w:color w:val="404040"/>
        </w:rPr>
      </w:pPr>
      <w:r w:rsidRPr="00A774FF">
        <w:rPr>
          <w:rFonts w:ascii="Calibri" w:hAnsi="Calibri" w:cs="Calibri"/>
          <w:color w:val="404040"/>
        </w:rPr>
        <w:t>We will complete EDS in partnership with our patients, communities and staff who will be invited to be part of focus groups that will score/rate our Chaplaincy and Diabetes Services. Following the service review of focus groups, Service Improvement Plans will be developed and considered by our various governance processes and shared with key stakeholders.  This page will then be updated with  accordingly.</w:t>
      </w:r>
    </w:p>
    <w:p w14:paraId="1B49AF12" w14:textId="5E001273" w:rsidR="00BD2D93" w:rsidRPr="00A774FF" w:rsidRDefault="00CC5870" w:rsidP="00644124">
      <w:pPr>
        <w:pStyle w:val="NormalWeb"/>
        <w:shd w:val="clear" w:color="auto" w:fill="FFFFFF"/>
        <w:spacing w:before="0" w:beforeAutospacing="0" w:after="360" w:afterAutospacing="0"/>
        <w:jc w:val="both"/>
        <w:rPr>
          <w:rFonts w:ascii="Calibri" w:hAnsi="Calibri" w:cs="Calibri"/>
          <w:color w:val="404040"/>
        </w:rPr>
      </w:pPr>
      <w:bookmarkStart w:id="0" w:name="_Hlk126065842"/>
      <w:r>
        <w:rPr>
          <w:rFonts w:ascii="Calibri" w:hAnsi="Calibri" w:cs="Calibri"/>
          <w:color w:val="404040"/>
        </w:rPr>
        <w:t xml:space="preserve">Our </w:t>
      </w:r>
      <w:r w:rsidR="00644124" w:rsidRPr="00A774FF">
        <w:rPr>
          <w:rFonts w:ascii="Calibri" w:hAnsi="Calibri" w:cs="Calibri"/>
          <w:color w:val="404040"/>
        </w:rPr>
        <w:t>NHS partner organisations</w:t>
      </w:r>
      <w:r w:rsidR="00644124">
        <w:rPr>
          <w:rFonts w:ascii="Calibri" w:hAnsi="Calibri" w:cs="Calibri"/>
          <w:color w:val="404040"/>
        </w:rPr>
        <w:t xml:space="preserve"> are currently </w:t>
      </w:r>
      <w:r>
        <w:rPr>
          <w:rFonts w:ascii="Calibri" w:hAnsi="Calibri" w:cs="Calibri"/>
          <w:color w:val="404040"/>
        </w:rPr>
        <w:t>collating</w:t>
      </w:r>
      <w:r w:rsidR="00644124">
        <w:rPr>
          <w:rFonts w:ascii="Calibri" w:hAnsi="Calibri" w:cs="Calibri"/>
          <w:color w:val="404040"/>
        </w:rPr>
        <w:t xml:space="preserve"> information for EDS 2022 Domain </w:t>
      </w:r>
      <w:r>
        <w:rPr>
          <w:rFonts w:ascii="Calibri" w:hAnsi="Calibri" w:cs="Calibri"/>
          <w:color w:val="404040"/>
        </w:rPr>
        <w:t>2</w:t>
      </w:r>
      <w:r w:rsidR="00644124">
        <w:rPr>
          <w:rFonts w:ascii="Calibri" w:hAnsi="Calibri" w:cs="Calibri"/>
          <w:color w:val="404040"/>
        </w:rPr>
        <w:t xml:space="preserve"> </w:t>
      </w:r>
      <w:r>
        <w:rPr>
          <w:rFonts w:ascii="Calibri" w:hAnsi="Calibri" w:cs="Calibri"/>
          <w:color w:val="404040"/>
        </w:rPr>
        <w:t xml:space="preserve">(Workforce Health &amp; Wellbeing) </w:t>
      </w:r>
      <w:r w:rsidR="00644124">
        <w:rPr>
          <w:rFonts w:ascii="Calibri" w:hAnsi="Calibri" w:cs="Calibri"/>
          <w:color w:val="404040"/>
        </w:rPr>
        <w:t xml:space="preserve">and </w:t>
      </w:r>
      <w:r>
        <w:rPr>
          <w:rFonts w:ascii="Calibri" w:hAnsi="Calibri" w:cs="Calibri"/>
          <w:color w:val="404040"/>
        </w:rPr>
        <w:t>Domain 3 (</w:t>
      </w:r>
      <w:r w:rsidR="00644124">
        <w:rPr>
          <w:rFonts w:ascii="Calibri" w:hAnsi="Calibri" w:cs="Calibri"/>
          <w:color w:val="404040"/>
        </w:rPr>
        <w:t>Inclusive Leadership</w:t>
      </w:r>
      <w:r>
        <w:rPr>
          <w:rFonts w:ascii="Calibri" w:hAnsi="Calibri" w:cs="Calibri"/>
          <w:color w:val="404040"/>
        </w:rPr>
        <w:t xml:space="preserve">) for the </w:t>
      </w:r>
      <w:r w:rsidR="00644124">
        <w:rPr>
          <w:rFonts w:ascii="Calibri" w:hAnsi="Calibri" w:cs="Calibri"/>
          <w:color w:val="404040"/>
        </w:rPr>
        <w:t>review period April 2022 to March 2023.</w:t>
      </w:r>
    </w:p>
    <w:bookmarkEnd w:id="0"/>
    <w:p w14:paraId="2F386C09" w14:textId="2ED20ADD" w:rsidR="00BD2D93" w:rsidRDefault="00BD2D93" w:rsidP="00644124">
      <w:pPr>
        <w:jc w:val="both"/>
        <w:rPr>
          <w:rFonts w:ascii="Calibri" w:hAnsi="Calibri" w:cs="Calibri"/>
          <w:sz w:val="24"/>
          <w:szCs w:val="24"/>
        </w:rPr>
      </w:pPr>
    </w:p>
    <w:p w14:paraId="4AF78C90" w14:textId="77777777" w:rsidR="00644124" w:rsidRPr="00A774FF" w:rsidRDefault="00644124" w:rsidP="00644124">
      <w:pPr>
        <w:jc w:val="both"/>
        <w:rPr>
          <w:rFonts w:ascii="Calibri" w:hAnsi="Calibri" w:cs="Calibri"/>
          <w:sz w:val="24"/>
          <w:szCs w:val="24"/>
        </w:rPr>
      </w:pPr>
    </w:p>
    <w:p w14:paraId="1169D391" w14:textId="730682A3" w:rsidR="00840051" w:rsidRPr="00644124" w:rsidRDefault="00644124" w:rsidP="00644124">
      <w:pPr>
        <w:jc w:val="both"/>
        <w:rPr>
          <w:rFonts w:ascii="Calibri" w:hAnsi="Calibri" w:cs="Calibri"/>
          <w:b/>
          <w:bCs/>
          <w:sz w:val="24"/>
          <w:szCs w:val="24"/>
        </w:rPr>
      </w:pPr>
      <w:r w:rsidRPr="00644124">
        <w:rPr>
          <w:rFonts w:ascii="Calibri" w:hAnsi="Calibri" w:cs="Calibri"/>
          <w:b/>
          <w:bCs/>
          <w:sz w:val="24"/>
          <w:szCs w:val="24"/>
        </w:rPr>
        <w:t>Diana Belfon</w:t>
      </w:r>
    </w:p>
    <w:p w14:paraId="3F46D713" w14:textId="502F2AD7" w:rsidR="00644124" w:rsidRPr="00644124" w:rsidRDefault="00644124" w:rsidP="00644124">
      <w:pPr>
        <w:jc w:val="both"/>
        <w:rPr>
          <w:rFonts w:ascii="Calibri" w:hAnsi="Calibri" w:cs="Calibri"/>
          <w:b/>
          <w:bCs/>
          <w:sz w:val="24"/>
          <w:szCs w:val="24"/>
        </w:rPr>
      </w:pPr>
      <w:r w:rsidRPr="00644124">
        <w:rPr>
          <w:rFonts w:ascii="Calibri" w:hAnsi="Calibri" w:cs="Calibri"/>
          <w:b/>
          <w:bCs/>
          <w:sz w:val="24"/>
          <w:szCs w:val="24"/>
        </w:rPr>
        <w:t>Integrated Care Northamptonshire - Equality, Diversity &amp; Inclusion Specialist</w:t>
      </w:r>
    </w:p>
    <w:p w14:paraId="4B845587" w14:textId="77777777" w:rsidR="00644124" w:rsidRDefault="00644124" w:rsidP="00644124">
      <w:pPr>
        <w:jc w:val="both"/>
        <w:rPr>
          <w:rFonts w:ascii="Calibri" w:hAnsi="Calibri" w:cs="Calibri"/>
          <w:sz w:val="24"/>
          <w:szCs w:val="24"/>
        </w:rPr>
      </w:pPr>
    </w:p>
    <w:p w14:paraId="6284A38F" w14:textId="4377EC1E" w:rsidR="00840051" w:rsidRPr="00644124" w:rsidRDefault="00644124" w:rsidP="00644124">
      <w:pPr>
        <w:jc w:val="both"/>
        <w:rPr>
          <w:rFonts w:ascii="Calibri" w:hAnsi="Calibri" w:cs="Calibri"/>
          <w:b/>
          <w:bCs/>
          <w:sz w:val="24"/>
          <w:szCs w:val="24"/>
        </w:rPr>
      </w:pPr>
      <w:r w:rsidRPr="00644124">
        <w:rPr>
          <w:rFonts w:ascii="Calibri" w:hAnsi="Calibri" w:cs="Calibri"/>
          <w:b/>
          <w:bCs/>
          <w:sz w:val="24"/>
          <w:szCs w:val="24"/>
        </w:rPr>
        <w:t>January 2023</w:t>
      </w:r>
    </w:p>
    <w:sectPr w:rsidR="00840051" w:rsidRPr="0064412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F447" w14:textId="77777777" w:rsidR="00644124" w:rsidRDefault="00644124" w:rsidP="00644124">
      <w:r>
        <w:separator/>
      </w:r>
    </w:p>
  </w:endnote>
  <w:endnote w:type="continuationSeparator" w:id="0">
    <w:p w14:paraId="676B7E2D" w14:textId="77777777" w:rsidR="00644124" w:rsidRDefault="00644124" w:rsidP="0064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F7E9" w14:textId="77777777" w:rsidR="00644124" w:rsidRDefault="00644124" w:rsidP="00644124">
      <w:r>
        <w:separator/>
      </w:r>
    </w:p>
  </w:footnote>
  <w:footnote w:type="continuationSeparator" w:id="0">
    <w:p w14:paraId="69CD7937" w14:textId="77777777" w:rsidR="00644124" w:rsidRDefault="00644124" w:rsidP="00644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8338" w14:textId="3B66EEB4" w:rsidR="00644124" w:rsidRPr="00644124" w:rsidRDefault="00644124" w:rsidP="00644124">
    <w:pPr>
      <w:pStyle w:val="Header"/>
      <w:jc w:val="right"/>
    </w:pPr>
    <w:r w:rsidRPr="00644124">
      <w:rPr>
        <w:rFonts w:ascii="Calibri" w:hAnsi="Calibri" w:cs="Calibri"/>
        <w:noProof/>
        <w:color w:val="404040"/>
      </w:rPr>
      <w:drawing>
        <wp:inline distT="0" distB="0" distL="0" distR="0" wp14:anchorId="76E03140" wp14:editId="11CE577E">
          <wp:extent cx="1706880" cy="548005"/>
          <wp:effectExtent l="0" t="0" r="7620" b="4445"/>
          <wp:docPr id="5" name="Picture 4">
            <a:extLst xmlns:a="http://schemas.openxmlformats.org/drawingml/2006/main">
              <a:ext uri="{FF2B5EF4-FFF2-40B4-BE49-F238E27FC236}">
                <a16:creationId xmlns:a16="http://schemas.microsoft.com/office/drawing/2014/main" id="{1CD7380D-A014-4B2F-AB16-14A429A26461}"/>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CD7380D-A014-4B2F-AB16-14A429A2646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548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01D1E"/>
    <w:multiLevelType w:val="hybridMultilevel"/>
    <w:tmpl w:val="695C7646"/>
    <w:lvl w:ilvl="0" w:tplc="E660A4BA">
      <w:start w:val="1"/>
      <w:numFmt w:val="bullet"/>
      <w:lvlText w:val="•"/>
      <w:lvlJc w:val="left"/>
      <w:pPr>
        <w:tabs>
          <w:tab w:val="num" w:pos="720"/>
        </w:tabs>
        <w:ind w:left="720" w:hanging="360"/>
      </w:pPr>
      <w:rPr>
        <w:rFonts w:ascii="Arial" w:hAnsi="Arial" w:cs="Times New Roman" w:hint="default"/>
      </w:rPr>
    </w:lvl>
    <w:lvl w:ilvl="1" w:tplc="EADECB72">
      <w:start w:val="1"/>
      <w:numFmt w:val="bullet"/>
      <w:lvlText w:val="•"/>
      <w:lvlJc w:val="left"/>
      <w:pPr>
        <w:tabs>
          <w:tab w:val="num" w:pos="1440"/>
        </w:tabs>
        <w:ind w:left="1440" w:hanging="360"/>
      </w:pPr>
      <w:rPr>
        <w:rFonts w:ascii="Arial" w:hAnsi="Arial" w:cs="Times New Roman" w:hint="default"/>
      </w:rPr>
    </w:lvl>
    <w:lvl w:ilvl="2" w:tplc="76CE3444">
      <w:start w:val="1"/>
      <w:numFmt w:val="bullet"/>
      <w:lvlText w:val="•"/>
      <w:lvlJc w:val="left"/>
      <w:pPr>
        <w:tabs>
          <w:tab w:val="num" w:pos="2160"/>
        </w:tabs>
        <w:ind w:left="2160" w:hanging="360"/>
      </w:pPr>
      <w:rPr>
        <w:rFonts w:ascii="Arial" w:hAnsi="Arial" w:cs="Times New Roman" w:hint="default"/>
      </w:rPr>
    </w:lvl>
    <w:lvl w:ilvl="3" w:tplc="7A882DE4">
      <w:start w:val="1"/>
      <w:numFmt w:val="bullet"/>
      <w:lvlText w:val="•"/>
      <w:lvlJc w:val="left"/>
      <w:pPr>
        <w:tabs>
          <w:tab w:val="num" w:pos="2880"/>
        </w:tabs>
        <w:ind w:left="2880" w:hanging="360"/>
      </w:pPr>
      <w:rPr>
        <w:rFonts w:ascii="Arial" w:hAnsi="Arial" w:cs="Times New Roman" w:hint="default"/>
      </w:rPr>
    </w:lvl>
    <w:lvl w:ilvl="4" w:tplc="CABC3562">
      <w:start w:val="1"/>
      <w:numFmt w:val="bullet"/>
      <w:lvlText w:val="•"/>
      <w:lvlJc w:val="left"/>
      <w:pPr>
        <w:tabs>
          <w:tab w:val="num" w:pos="3600"/>
        </w:tabs>
        <w:ind w:left="3600" w:hanging="360"/>
      </w:pPr>
      <w:rPr>
        <w:rFonts w:ascii="Arial" w:hAnsi="Arial" w:cs="Times New Roman" w:hint="default"/>
      </w:rPr>
    </w:lvl>
    <w:lvl w:ilvl="5" w:tplc="49A00A3A">
      <w:start w:val="1"/>
      <w:numFmt w:val="bullet"/>
      <w:lvlText w:val="•"/>
      <w:lvlJc w:val="left"/>
      <w:pPr>
        <w:tabs>
          <w:tab w:val="num" w:pos="4320"/>
        </w:tabs>
        <w:ind w:left="4320" w:hanging="360"/>
      </w:pPr>
      <w:rPr>
        <w:rFonts w:ascii="Arial" w:hAnsi="Arial" w:cs="Times New Roman" w:hint="default"/>
      </w:rPr>
    </w:lvl>
    <w:lvl w:ilvl="6" w:tplc="9C7A6200">
      <w:start w:val="1"/>
      <w:numFmt w:val="bullet"/>
      <w:lvlText w:val="•"/>
      <w:lvlJc w:val="left"/>
      <w:pPr>
        <w:tabs>
          <w:tab w:val="num" w:pos="5040"/>
        </w:tabs>
        <w:ind w:left="5040" w:hanging="360"/>
      </w:pPr>
      <w:rPr>
        <w:rFonts w:ascii="Arial" w:hAnsi="Arial" w:cs="Times New Roman" w:hint="default"/>
      </w:rPr>
    </w:lvl>
    <w:lvl w:ilvl="7" w:tplc="174E608A">
      <w:start w:val="1"/>
      <w:numFmt w:val="bullet"/>
      <w:lvlText w:val="•"/>
      <w:lvlJc w:val="left"/>
      <w:pPr>
        <w:tabs>
          <w:tab w:val="num" w:pos="5760"/>
        </w:tabs>
        <w:ind w:left="5760" w:hanging="360"/>
      </w:pPr>
      <w:rPr>
        <w:rFonts w:ascii="Arial" w:hAnsi="Arial" w:cs="Times New Roman" w:hint="default"/>
      </w:rPr>
    </w:lvl>
    <w:lvl w:ilvl="8" w:tplc="E62005B8">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79283A79"/>
    <w:multiLevelType w:val="hybridMultilevel"/>
    <w:tmpl w:val="058AF866"/>
    <w:lvl w:ilvl="0" w:tplc="2BD4C15E">
      <w:start w:val="1"/>
      <w:numFmt w:val="bullet"/>
      <w:lvlText w:val=""/>
      <w:lvlJc w:val="left"/>
      <w:pPr>
        <w:tabs>
          <w:tab w:val="num" w:pos="720"/>
        </w:tabs>
        <w:ind w:left="720" w:hanging="360"/>
      </w:pPr>
      <w:rPr>
        <w:rFonts w:ascii="Wingdings" w:hAnsi="Wingdings" w:hint="default"/>
      </w:rPr>
    </w:lvl>
    <w:lvl w:ilvl="1" w:tplc="ACACADF4">
      <w:start w:val="1"/>
      <w:numFmt w:val="bullet"/>
      <w:lvlText w:val=""/>
      <w:lvlJc w:val="left"/>
      <w:pPr>
        <w:tabs>
          <w:tab w:val="num" w:pos="1440"/>
        </w:tabs>
        <w:ind w:left="1440" w:hanging="360"/>
      </w:pPr>
      <w:rPr>
        <w:rFonts w:ascii="Wingdings" w:hAnsi="Wingdings" w:hint="default"/>
      </w:rPr>
    </w:lvl>
    <w:lvl w:ilvl="2" w:tplc="D5440BAE">
      <w:start w:val="1"/>
      <w:numFmt w:val="bullet"/>
      <w:lvlText w:val=""/>
      <w:lvlJc w:val="left"/>
      <w:pPr>
        <w:tabs>
          <w:tab w:val="num" w:pos="2160"/>
        </w:tabs>
        <w:ind w:left="2160" w:hanging="360"/>
      </w:pPr>
      <w:rPr>
        <w:rFonts w:ascii="Wingdings" w:hAnsi="Wingdings" w:hint="default"/>
      </w:rPr>
    </w:lvl>
    <w:lvl w:ilvl="3" w:tplc="7B7CA19A">
      <w:start w:val="1"/>
      <w:numFmt w:val="bullet"/>
      <w:lvlText w:val=""/>
      <w:lvlJc w:val="left"/>
      <w:pPr>
        <w:tabs>
          <w:tab w:val="num" w:pos="2880"/>
        </w:tabs>
        <w:ind w:left="2880" w:hanging="360"/>
      </w:pPr>
      <w:rPr>
        <w:rFonts w:ascii="Wingdings" w:hAnsi="Wingdings" w:hint="default"/>
      </w:rPr>
    </w:lvl>
    <w:lvl w:ilvl="4" w:tplc="40544E74">
      <w:start w:val="1"/>
      <w:numFmt w:val="bullet"/>
      <w:lvlText w:val=""/>
      <w:lvlJc w:val="left"/>
      <w:pPr>
        <w:tabs>
          <w:tab w:val="num" w:pos="3600"/>
        </w:tabs>
        <w:ind w:left="3600" w:hanging="360"/>
      </w:pPr>
      <w:rPr>
        <w:rFonts w:ascii="Wingdings" w:hAnsi="Wingdings" w:hint="default"/>
      </w:rPr>
    </w:lvl>
    <w:lvl w:ilvl="5" w:tplc="20885F52">
      <w:start w:val="1"/>
      <w:numFmt w:val="bullet"/>
      <w:lvlText w:val=""/>
      <w:lvlJc w:val="left"/>
      <w:pPr>
        <w:tabs>
          <w:tab w:val="num" w:pos="4320"/>
        </w:tabs>
        <w:ind w:left="4320" w:hanging="360"/>
      </w:pPr>
      <w:rPr>
        <w:rFonts w:ascii="Wingdings" w:hAnsi="Wingdings" w:hint="default"/>
      </w:rPr>
    </w:lvl>
    <w:lvl w:ilvl="6" w:tplc="58121C10">
      <w:start w:val="1"/>
      <w:numFmt w:val="bullet"/>
      <w:lvlText w:val=""/>
      <w:lvlJc w:val="left"/>
      <w:pPr>
        <w:tabs>
          <w:tab w:val="num" w:pos="5040"/>
        </w:tabs>
        <w:ind w:left="5040" w:hanging="360"/>
      </w:pPr>
      <w:rPr>
        <w:rFonts w:ascii="Wingdings" w:hAnsi="Wingdings" w:hint="default"/>
      </w:rPr>
    </w:lvl>
    <w:lvl w:ilvl="7" w:tplc="D17036D4">
      <w:start w:val="1"/>
      <w:numFmt w:val="bullet"/>
      <w:lvlText w:val=""/>
      <w:lvlJc w:val="left"/>
      <w:pPr>
        <w:tabs>
          <w:tab w:val="num" w:pos="5760"/>
        </w:tabs>
        <w:ind w:left="5760" w:hanging="360"/>
      </w:pPr>
      <w:rPr>
        <w:rFonts w:ascii="Wingdings" w:hAnsi="Wingdings" w:hint="default"/>
      </w:rPr>
    </w:lvl>
    <w:lvl w:ilvl="8" w:tplc="EA8A73DC">
      <w:start w:val="1"/>
      <w:numFmt w:val="bullet"/>
      <w:lvlText w:val=""/>
      <w:lvlJc w:val="left"/>
      <w:pPr>
        <w:tabs>
          <w:tab w:val="num" w:pos="6480"/>
        </w:tabs>
        <w:ind w:left="6480" w:hanging="360"/>
      </w:pPr>
      <w:rPr>
        <w:rFonts w:ascii="Wingdings" w:hAnsi="Wingdings" w:hint="default"/>
      </w:rPr>
    </w:lvl>
  </w:abstractNum>
  <w:num w:numId="1" w16cid:durableId="2015840754">
    <w:abstractNumId w:val="1"/>
  </w:num>
  <w:num w:numId="2" w16cid:durableId="37947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51"/>
    <w:rsid w:val="00123E6A"/>
    <w:rsid w:val="00327A70"/>
    <w:rsid w:val="00644124"/>
    <w:rsid w:val="006D0C38"/>
    <w:rsid w:val="00742AD5"/>
    <w:rsid w:val="00840051"/>
    <w:rsid w:val="008B1B8D"/>
    <w:rsid w:val="00A774FF"/>
    <w:rsid w:val="00BD2D93"/>
    <w:rsid w:val="00C11EDA"/>
    <w:rsid w:val="00CC5870"/>
    <w:rsid w:val="00FE1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FC1B"/>
  <w15:docId w15:val="{BCA5AEA0-2ED8-40A1-AD64-B146FA62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05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D93"/>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D2D93"/>
    <w:rPr>
      <w:color w:val="0000FF"/>
      <w:u w:val="single"/>
    </w:rPr>
  </w:style>
  <w:style w:type="paragraph" w:styleId="Header">
    <w:name w:val="header"/>
    <w:basedOn w:val="Normal"/>
    <w:link w:val="HeaderChar"/>
    <w:uiPriority w:val="99"/>
    <w:unhideWhenUsed/>
    <w:rsid w:val="00644124"/>
    <w:pPr>
      <w:tabs>
        <w:tab w:val="center" w:pos="4513"/>
        <w:tab w:val="right" w:pos="9026"/>
      </w:tabs>
    </w:pPr>
  </w:style>
  <w:style w:type="character" w:customStyle="1" w:styleId="HeaderChar">
    <w:name w:val="Header Char"/>
    <w:basedOn w:val="DefaultParagraphFont"/>
    <w:link w:val="Header"/>
    <w:uiPriority w:val="99"/>
    <w:rsid w:val="00644124"/>
  </w:style>
  <w:style w:type="paragraph" w:styleId="Footer">
    <w:name w:val="footer"/>
    <w:basedOn w:val="Normal"/>
    <w:link w:val="FooterChar"/>
    <w:uiPriority w:val="99"/>
    <w:unhideWhenUsed/>
    <w:rsid w:val="00644124"/>
    <w:pPr>
      <w:tabs>
        <w:tab w:val="center" w:pos="4513"/>
        <w:tab w:val="right" w:pos="9026"/>
      </w:tabs>
    </w:pPr>
  </w:style>
  <w:style w:type="character" w:customStyle="1" w:styleId="FooterChar">
    <w:name w:val="Footer Char"/>
    <w:basedOn w:val="DefaultParagraphFont"/>
    <w:link w:val="Footer"/>
    <w:uiPriority w:val="99"/>
    <w:rsid w:val="00644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42449">
      <w:bodyDiv w:val="1"/>
      <w:marLeft w:val="0"/>
      <w:marRight w:val="0"/>
      <w:marTop w:val="0"/>
      <w:marBottom w:val="0"/>
      <w:divBdr>
        <w:top w:val="none" w:sz="0" w:space="0" w:color="auto"/>
        <w:left w:val="none" w:sz="0" w:space="0" w:color="auto"/>
        <w:bottom w:val="none" w:sz="0" w:space="0" w:color="auto"/>
        <w:right w:val="none" w:sz="0" w:space="0" w:color="auto"/>
      </w:divBdr>
    </w:div>
    <w:div w:id="1431273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Belfon Diana</dc:creator>
  <cp:keywords/>
  <dc:description/>
  <cp:lastModifiedBy>KINSELLA, Sarah (NORTHAMPTON GENERAL HOSPITAL NHS TRUST)</cp:lastModifiedBy>
  <cp:revision>2</cp:revision>
  <dcterms:created xsi:type="dcterms:W3CDTF">2023-02-01T10:49:00Z</dcterms:created>
  <dcterms:modified xsi:type="dcterms:W3CDTF">2023-02-01T10:49:00Z</dcterms:modified>
</cp:coreProperties>
</file>