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C3DAC" w14:textId="77777777" w:rsidR="006A1683" w:rsidRDefault="006A1683" w:rsidP="00612A25">
      <w:pPr>
        <w:pStyle w:val="Heading1PILS"/>
        <w:ind w:left="0"/>
        <w:jc w:val="left"/>
      </w:pPr>
    </w:p>
    <w:p w14:paraId="132E1FDF" w14:textId="77777777" w:rsidR="00612A25" w:rsidRDefault="00612A25" w:rsidP="00612A25">
      <w:pPr>
        <w:ind w:left="-426" w:right="-613"/>
        <w:jc w:val="center"/>
      </w:pPr>
    </w:p>
    <w:p w14:paraId="6B896216" w14:textId="77777777" w:rsidR="00612A25" w:rsidRPr="001A5187" w:rsidRDefault="00612A25" w:rsidP="00612A25">
      <w:pPr>
        <w:pStyle w:val="Heading1"/>
        <w:jc w:val="center"/>
      </w:pPr>
      <w:r w:rsidRPr="001A5187">
        <w:t>Pharmacy</w:t>
      </w:r>
    </w:p>
    <w:p w14:paraId="1084C90D" w14:textId="77777777" w:rsidR="00612A25" w:rsidRPr="00885B52" w:rsidRDefault="00612A25" w:rsidP="00612A25">
      <w:pPr>
        <w:ind w:left="-426" w:right="-613"/>
        <w:jc w:val="center"/>
        <w:rPr>
          <w:b/>
          <w:bCs/>
          <w:sz w:val="44"/>
          <w:szCs w:val="44"/>
        </w:rPr>
      </w:pPr>
    </w:p>
    <w:p w14:paraId="5121B04B" w14:textId="77777777" w:rsidR="00612A25" w:rsidRPr="00612A25" w:rsidRDefault="00612A25" w:rsidP="00612A25">
      <w:pPr>
        <w:pStyle w:val="Heading2PILS"/>
      </w:pPr>
      <w:r w:rsidRPr="00612A25">
        <w:t xml:space="preserve">Contraceptive Advice for Patients Following </w:t>
      </w:r>
      <w:proofErr w:type="spellStart"/>
      <w:r w:rsidRPr="00612A25">
        <w:t>Sugammadex</w:t>
      </w:r>
      <w:proofErr w:type="spellEnd"/>
    </w:p>
    <w:p w14:paraId="14750C68" w14:textId="77777777" w:rsidR="00612A25" w:rsidRDefault="00612A25" w:rsidP="00612A25">
      <w:pPr>
        <w:pStyle w:val="BodyText"/>
        <w:jc w:val="both"/>
        <w:rPr>
          <w:noProof/>
        </w:rPr>
      </w:pPr>
    </w:p>
    <w:p w14:paraId="6969BF7B" w14:textId="77777777" w:rsidR="00612A25" w:rsidRPr="00DE0FD4" w:rsidRDefault="00612A25" w:rsidP="00612A25">
      <w:pPr>
        <w:pStyle w:val="BodyText"/>
        <w:jc w:val="both"/>
      </w:pPr>
      <w:r w:rsidRPr="00DA19B1">
        <w:t xml:space="preserve">To </w:t>
      </w:r>
      <w:r w:rsidRPr="00DE0FD4">
        <w:t xml:space="preserve">help the surgeon operate and as part of the anaesthesia, drugs are administered to relax the muscles you use to breathe. </w:t>
      </w:r>
      <w:proofErr w:type="spellStart"/>
      <w:r w:rsidRPr="00DE0FD4">
        <w:t>Sugammadex</w:t>
      </w:r>
      <w:proofErr w:type="spellEnd"/>
      <w:r w:rsidRPr="00DE0FD4">
        <w:t xml:space="preserve"> is given at the end of the operation to reverse these effects. It will help you breathe normally as you wake from the anaesthetic. </w:t>
      </w:r>
    </w:p>
    <w:p w14:paraId="18E3B963" w14:textId="77777777" w:rsidR="00612A25" w:rsidRPr="00DE0FD4" w:rsidRDefault="00612A25" w:rsidP="00612A25">
      <w:pPr>
        <w:pStyle w:val="BodyText"/>
        <w:jc w:val="both"/>
      </w:pPr>
    </w:p>
    <w:p w14:paraId="734BCD6C" w14:textId="77777777" w:rsidR="00612A25" w:rsidRPr="00DE0FD4" w:rsidRDefault="00612A25" w:rsidP="00612A25">
      <w:pPr>
        <w:pStyle w:val="BodyText"/>
        <w:jc w:val="both"/>
      </w:pPr>
      <w:r w:rsidRPr="00DE0FD4">
        <w:t xml:space="preserve">The drug </w:t>
      </w:r>
      <w:proofErr w:type="spellStart"/>
      <w:r w:rsidRPr="00DE0FD4">
        <w:t>Sugammadex</w:t>
      </w:r>
      <w:proofErr w:type="spellEnd"/>
      <w:r w:rsidRPr="00DE0FD4">
        <w:t xml:space="preserve"> interacts with hormonal contraceptives, potentially reducing their effectiveness and therefore increasing the risk of becoming pregnant.</w:t>
      </w:r>
    </w:p>
    <w:p w14:paraId="3E14ACDC" w14:textId="77777777" w:rsidR="00612A25" w:rsidRPr="00DE0FD4" w:rsidRDefault="00612A25" w:rsidP="00612A25">
      <w:pPr>
        <w:pStyle w:val="BodyText"/>
        <w:jc w:val="both"/>
      </w:pPr>
    </w:p>
    <w:p w14:paraId="3A383AE1" w14:textId="77777777" w:rsidR="00612A25" w:rsidRDefault="00612A25" w:rsidP="00612A25">
      <w:pPr>
        <w:pStyle w:val="BodyText"/>
        <w:jc w:val="both"/>
      </w:pPr>
      <w:r w:rsidRPr="00DE0FD4">
        <w:t xml:space="preserve">If you are taking an oral hormonal contraceptive such as the progesterone only contraceptive (The mini-pill) or the combined oral contraceptive (The pill), being given </w:t>
      </w:r>
      <w:proofErr w:type="spellStart"/>
      <w:r w:rsidRPr="00DE0FD4">
        <w:t>Sugammadex</w:t>
      </w:r>
      <w:proofErr w:type="spellEnd"/>
      <w:r w:rsidRPr="00DE0FD4">
        <w:t xml:space="preserve"> is the equivalent to one missed pill. This is regardless to taking your contraceptive dose on the day of receiving </w:t>
      </w:r>
      <w:proofErr w:type="spellStart"/>
      <w:r w:rsidRPr="00DE0FD4">
        <w:t>Sugammadex</w:t>
      </w:r>
      <w:proofErr w:type="spellEnd"/>
      <w:r w:rsidRPr="00DE0FD4">
        <w:t>. Please follow the missed pill advice on the patient information leaflet within the package of the oral contraceptive.</w:t>
      </w:r>
    </w:p>
    <w:p w14:paraId="1A37A41B" w14:textId="77777777" w:rsidR="00612A25" w:rsidRDefault="00612A25" w:rsidP="00612A25">
      <w:pPr>
        <w:pStyle w:val="BodyText"/>
        <w:jc w:val="both"/>
      </w:pPr>
    </w:p>
    <w:p w14:paraId="639F5588" w14:textId="77777777" w:rsidR="00612A25" w:rsidRDefault="00612A25" w:rsidP="00612A25">
      <w:pPr>
        <w:pStyle w:val="BodyText"/>
        <w:jc w:val="both"/>
      </w:pPr>
      <w:r w:rsidRPr="00DA19B1">
        <w:t>If you are using any other type of hormonal contraceptive like:</w:t>
      </w:r>
    </w:p>
    <w:p w14:paraId="72A1254F" w14:textId="77777777" w:rsidR="00612A25" w:rsidRPr="008631FC" w:rsidRDefault="00612A25" w:rsidP="00612A25">
      <w:pPr>
        <w:pStyle w:val="BodyText"/>
        <w:jc w:val="both"/>
      </w:pPr>
    </w:p>
    <w:p w14:paraId="2B213EE9" w14:textId="77777777" w:rsidR="00612A25" w:rsidRPr="001A5187" w:rsidRDefault="00612A25" w:rsidP="00612A25">
      <w:pPr>
        <w:pStyle w:val="BodyText"/>
        <w:jc w:val="both"/>
      </w:pPr>
      <w:r w:rsidRPr="001A5187">
        <w:t>Contraceptive implant</w:t>
      </w:r>
    </w:p>
    <w:p w14:paraId="35774A2F" w14:textId="77777777" w:rsidR="00612A25" w:rsidRPr="009E4AA5" w:rsidRDefault="00612A25" w:rsidP="00612A25">
      <w:pPr>
        <w:pStyle w:val="BodyText"/>
        <w:jc w:val="both"/>
        <w:rPr>
          <w:b/>
        </w:rPr>
      </w:pPr>
      <w:r>
        <w:t>Hormonal intra-uterine system (IUS)</w:t>
      </w:r>
    </w:p>
    <w:p w14:paraId="3C65C93D" w14:textId="77777777" w:rsidR="00612A25" w:rsidRPr="009E4AA5" w:rsidRDefault="00612A25" w:rsidP="00612A25">
      <w:pPr>
        <w:pStyle w:val="BodyText"/>
        <w:jc w:val="both"/>
        <w:rPr>
          <w:b/>
        </w:rPr>
      </w:pPr>
      <w:r>
        <w:t>Depo-Provera (contraceptive injections)</w:t>
      </w:r>
    </w:p>
    <w:p w14:paraId="27E5ECAC" w14:textId="77777777" w:rsidR="00612A25" w:rsidRPr="00F63BC7" w:rsidRDefault="00612A25" w:rsidP="00612A25">
      <w:pPr>
        <w:pStyle w:val="BodyText"/>
        <w:jc w:val="both"/>
        <w:rPr>
          <w:b/>
        </w:rPr>
      </w:pPr>
      <w:r>
        <w:t>Vaginal ring</w:t>
      </w:r>
    </w:p>
    <w:p w14:paraId="3AB54F36" w14:textId="77777777" w:rsidR="00612A25" w:rsidRPr="002C1113" w:rsidRDefault="00612A25" w:rsidP="00612A25">
      <w:pPr>
        <w:pStyle w:val="BodyText"/>
        <w:jc w:val="both"/>
      </w:pPr>
      <w:r w:rsidRPr="002C1113">
        <w:t>Patches</w:t>
      </w:r>
    </w:p>
    <w:p w14:paraId="58ACA474" w14:textId="77777777" w:rsidR="00612A25" w:rsidRPr="001A5187" w:rsidRDefault="00612A25" w:rsidP="00612A25">
      <w:pPr>
        <w:pStyle w:val="BodyText"/>
        <w:jc w:val="both"/>
      </w:pPr>
    </w:p>
    <w:p w14:paraId="722DEE2C" w14:textId="77777777" w:rsidR="00612A25" w:rsidRDefault="00612A25" w:rsidP="00612A25">
      <w:pPr>
        <w:pStyle w:val="BodyText"/>
        <w:jc w:val="both"/>
      </w:pPr>
      <w:r>
        <w:t xml:space="preserve">You must use a barrier method of contraception for the next 7 days such as: </w:t>
      </w:r>
    </w:p>
    <w:p w14:paraId="67170DBC" w14:textId="77777777" w:rsidR="00612A25" w:rsidRDefault="00612A25" w:rsidP="00612A25">
      <w:pPr>
        <w:pStyle w:val="BodyText"/>
        <w:jc w:val="both"/>
      </w:pPr>
    </w:p>
    <w:p w14:paraId="7A76D9F5" w14:textId="77777777" w:rsidR="00612A25" w:rsidRDefault="00612A25" w:rsidP="00612A25">
      <w:pPr>
        <w:pStyle w:val="BodyText"/>
        <w:jc w:val="both"/>
      </w:pPr>
      <w:r>
        <w:t>Male condom</w:t>
      </w:r>
    </w:p>
    <w:p w14:paraId="3C948517" w14:textId="77777777" w:rsidR="00612A25" w:rsidRDefault="00612A25" w:rsidP="00612A25">
      <w:pPr>
        <w:pStyle w:val="BodyText"/>
        <w:jc w:val="both"/>
      </w:pPr>
      <w:r>
        <w:t>Female condom</w:t>
      </w:r>
    </w:p>
    <w:p w14:paraId="28C28B37" w14:textId="77777777" w:rsidR="00612A25" w:rsidRDefault="00612A25" w:rsidP="00612A25">
      <w:pPr>
        <w:pStyle w:val="BodyText"/>
        <w:jc w:val="both"/>
      </w:pPr>
      <w:r>
        <w:t>Female diaphragm</w:t>
      </w:r>
    </w:p>
    <w:p w14:paraId="4A6377E0" w14:textId="77777777" w:rsidR="00612A25" w:rsidRPr="00DE0FD4" w:rsidRDefault="00612A25" w:rsidP="00612A25">
      <w:pPr>
        <w:pStyle w:val="BodyText"/>
        <w:jc w:val="both"/>
      </w:pPr>
      <w:r w:rsidRPr="00DE0FD4">
        <w:t>Female cervical cap</w:t>
      </w:r>
    </w:p>
    <w:p w14:paraId="64FA9D5F" w14:textId="77777777" w:rsidR="00612A25" w:rsidRPr="00DE0FD4" w:rsidRDefault="00612A25" w:rsidP="00612A25">
      <w:pPr>
        <w:pStyle w:val="BodyText"/>
        <w:jc w:val="both"/>
      </w:pPr>
      <w:r w:rsidRPr="00DE0FD4">
        <w:t xml:space="preserve">Abstaining from sexual activity </w:t>
      </w:r>
    </w:p>
    <w:p w14:paraId="7D742CE9" w14:textId="77777777" w:rsidR="00612A25" w:rsidRDefault="00612A25" w:rsidP="00612A25">
      <w:pPr>
        <w:pStyle w:val="BodyText"/>
        <w:jc w:val="both"/>
      </w:pPr>
    </w:p>
    <w:p w14:paraId="6CEBD9F5" w14:textId="77777777" w:rsidR="00612A25" w:rsidRDefault="00612A25" w:rsidP="00612A25">
      <w:pPr>
        <w:pStyle w:val="BodyText"/>
        <w:jc w:val="both"/>
      </w:pPr>
      <w:r>
        <w:t>Also refer to the patient information leaflet within the package of the contraceptive product</w:t>
      </w:r>
    </w:p>
    <w:p w14:paraId="29A648F4" w14:textId="77777777" w:rsidR="00612A25" w:rsidRDefault="00612A25" w:rsidP="00612A25">
      <w:pPr>
        <w:pStyle w:val="BodyText"/>
        <w:jc w:val="both"/>
      </w:pPr>
    </w:p>
    <w:p w14:paraId="190AD538" w14:textId="77777777" w:rsidR="00612A25" w:rsidRDefault="00612A25" w:rsidP="00612A25">
      <w:pPr>
        <w:pStyle w:val="BodyText"/>
        <w:jc w:val="both"/>
      </w:pPr>
      <w:r w:rsidRPr="001A5187">
        <w:t>If you are using hormones for the treatment of menstrual problems or as hormone replacement therapy at the menopause but not for contraception, you do not need to take any action. You may notice some unscheduled vaginal bleeding within the next few days or weeks.</w:t>
      </w:r>
    </w:p>
    <w:p w14:paraId="359AF99D" w14:textId="7CF3337A" w:rsidR="005623D8" w:rsidRPr="00170385" w:rsidRDefault="005623D8" w:rsidP="00612A25">
      <w:pPr>
        <w:pStyle w:val="Heading3PIL"/>
      </w:pPr>
      <w:r w:rsidRPr="00170385">
        <w:lastRenderedPageBreak/>
        <w:t>Contact Information</w:t>
      </w:r>
    </w:p>
    <w:p w14:paraId="1566C34B" w14:textId="77777777" w:rsidR="005623D8" w:rsidRPr="00AE46DD" w:rsidRDefault="005623D8" w:rsidP="005623D8">
      <w:pPr>
        <w:pStyle w:val="Heading1"/>
        <w:ind w:left="-426" w:right="-613"/>
        <w:rPr>
          <w:color w:val="006EB6"/>
          <w:sz w:val="24"/>
          <w:szCs w:val="24"/>
        </w:rPr>
      </w:pPr>
    </w:p>
    <w:p w14:paraId="225EE41F" w14:textId="7816F0C6" w:rsidR="005623D8" w:rsidRPr="00612A25" w:rsidRDefault="005623D8" w:rsidP="00612A25">
      <w:pPr>
        <w:pStyle w:val="BodyText"/>
        <w:jc w:val="both"/>
      </w:pPr>
      <w:r w:rsidRPr="00612A25">
        <w:t xml:space="preserve">If you need any further advice or </w:t>
      </w:r>
      <w:r w:rsidR="00E15C45" w:rsidRPr="00612A25">
        <w:t>information,</w:t>
      </w:r>
      <w:r w:rsidRPr="00612A25">
        <w:t xml:space="preserve"> please contact:</w:t>
      </w:r>
    </w:p>
    <w:p w14:paraId="2D6244DE" w14:textId="77777777" w:rsidR="005623D8" w:rsidRPr="00612A25" w:rsidRDefault="005623D8" w:rsidP="00612A25">
      <w:pPr>
        <w:pStyle w:val="BodyText"/>
        <w:jc w:val="both"/>
      </w:pPr>
    </w:p>
    <w:p w14:paraId="3410ECED" w14:textId="35C4C610" w:rsidR="00C24AEE" w:rsidRPr="00C24AEE" w:rsidRDefault="004D7C33" w:rsidP="00612A25">
      <w:pPr>
        <w:pStyle w:val="BodyText"/>
        <w:jc w:val="both"/>
        <w:rPr>
          <w:b/>
          <w:bCs/>
        </w:rPr>
      </w:pPr>
      <w:r w:rsidRPr="00C24AEE">
        <w:rPr>
          <w:b/>
          <w:bCs/>
        </w:rPr>
        <w:t xml:space="preserve">KGH </w:t>
      </w:r>
      <w:r w:rsidR="00612A25" w:rsidRPr="00C24AEE">
        <w:rPr>
          <w:b/>
          <w:bCs/>
        </w:rPr>
        <w:t xml:space="preserve">Pharmacy </w:t>
      </w:r>
    </w:p>
    <w:p w14:paraId="266A1A5E" w14:textId="77777777" w:rsidR="00C24AEE" w:rsidRDefault="00612A25" w:rsidP="00612A25">
      <w:pPr>
        <w:pStyle w:val="BodyText"/>
        <w:jc w:val="both"/>
      </w:pPr>
      <w:r w:rsidRPr="00612A25">
        <w:t>Open hours</w:t>
      </w:r>
      <w:r w:rsidR="00C24AEE">
        <w:t>:</w:t>
      </w:r>
    </w:p>
    <w:p w14:paraId="292FF402" w14:textId="4F8250AE" w:rsidR="00612A25" w:rsidRDefault="00612A25" w:rsidP="00612A25">
      <w:pPr>
        <w:pStyle w:val="BodyText"/>
        <w:jc w:val="both"/>
      </w:pPr>
      <w:r w:rsidRPr="00612A25">
        <w:t>8.30am – 6.30pm</w:t>
      </w:r>
    </w:p>
    <w:p w14:paraId="10C4B8C7" w14:textId="77777777" w:rsidR="00C24AEE" w:rsidRPr="00612A25" w:rsidRDefault="00C24AEE" w:rsidP="00612A25">
      <w:pPr>
        <w:pStyle w:val="BodyText"/>
        <w:jc w:val="both"/>
      </w:pPr>
    </w:p>
    <w:p w14:paraId="2FB0AC39" w14:textId="1F468CC8" w:rsidR="00612A25" w:rsidRDefault="00612A25" w:rsidP="00612A25">
      <w:pPr>
        <w:pStyle w:val="BodyText"/>
        <w:jc w:val="both"/>
      </w:pPr>
      <w:r w:rsidRPr="00612A25">
        <w:t>01536 493540</w:t>
      </w:r>
    </w:p>
    <w:p w14:paraId="283DB4E9" w14:textId="77777777" w:rsidR="00C24AEE" w:rsidRPr="00C24AEE" w:rsidRDefault="00C24AEE" w:rsidP="00C24AEE">
      <w:pPr>
        <w:pStyle w:val="BodyText"/>
        <w:jc w:val="both"/>
      </w:pPr>
    </w:p>
    <w:p w14:paraId="5E20771F" w14:textId="2A5C6614" w:rsidR="00C24AEE" w:rsidRPr="00C24AEE" w:rsidRDefault="00C24AEE" w:rsidP="00C24AEE">
      <w:pPr>
        <w:pStyle w:val="BodyText"/>
        <w:jc w:val="both"/>
        <w:rPr>
          <w:b/>
          <w:bCs/>
        </w:rPr>
      </w:pPr>
      <w:r w:rsidRPr="00C24AEE">
        <w:rPr>
          <w:b/>
          <w:bCs/>
        </w:rPr>
        <w:t>NGH Pharmacy</w:t>
      </w:r>
    </w:p>
    <w:p w14:paraId="2C822470" w14:textId="0F12BCC1" w:rsidR="00C24AEE" w:rsidRPr="00C24AEE" w:rsidRDefault="00C24AEE" w:rsidP="00C24AEE">
      <w:pPr>
        <w:pStyle w:val="BodyText"/>
        <w:jc w:val="both"/>
      </w:pPr>
      <w:r w:rsidRPr="00C24AEE">
        <w:t>Open hours:</w:t>
      </w:r>
    </w:p>
    <w:p w14:paraId="3AA82DC3" w14:textId="7E84249B" w:rsidR="00C24AEE" w:rsidRPr="00C24AEE" w:rsidRDefault="00C24AEE" w:rsidP="00C24AEE">
      <w:pPr>
        <w:pStyle w:val="BodyText"/>
        <w:jc w:val="both"/>
      </w:pPr>
      <w:r w:rsidRPr="00C24AEE">
        <w:t>Monday - Friday: 08.45 - 18.00</w:t>
      </w:r>
    </w:p>
    <w:p w14:paraId="44CC763A" w14:textId="2CAC4F98" w:rsidR="00C24AEE" w:rsidRPr="00C24AEE" w:rsidRDefault="00C24AEE" w:rsidP="00C24AEE">
      <w:pPr>
        <w:pStyle w:val="BodyText"/>
        <w:jc w:val="both"/>
      </w:pPr>
      <w:r w:rsidRPr="00C24AEE">
        <w:t>Saturday: 10.00- 16.00</w:t>
      </w:r>
    </w:p>
    <w:p w14:paraId="5C625708" w14:textId="2BBBC9B9" w:rsidR="00C24AEE" w:rsidRPr="00C24AEE" w:rsidRDefault="00C24AEE" w:rsidP="00C24AEE">
      <w:pPr>
        <w:pStyle w:val="BodyText"/>
        <w:jc w:val="both"/>
      </w:pPr>
      <w:r w:rsidRPr="00C24AEE">
        <w:t>Sunday: 10.00- 16.00</w:t>
      </w:r>
    </w:p>
    <w:p w14:paraId="1201561D" w14:textId="23476E94" w:rsidR="00C24AEE" w:rsidRPr="00C24AEE" w:rsidRDefault="00C24AEE" w:rsidP="00C24AEE">
      <w:pPr>
        <w:pStyle w:val="BodyText"/>
        <w:jc w:val="both"/>
      </w:pPr>
      <w:r w:rsidRPr="00C24AEE">
        <w:t>Bank Holidays: 10.00 - 16.00</w:t>
      </w:r>
    </w:p>
    <w:p w14:paraId="3F9C304A" w14:textId="77777777" w:rsidR="00C24AEE" w:rsidRPr="00C24AEE" w:rsidRDefault="00C24AEE" w:rsidP="00C24AEE">
      <w:pPr>
        <w:pStyle w:val="BodyText"/>
        <w:jc w:val="both"/>
      </w:pPr>
    </w:p>
    <w:p w14:paraId="05244C02" w14:textId="2BE0694B" w:rsidR="00C24AEE" w:rsidRPr="00612A25" w:rsidRDefault="00C24AEE" w:rsidP="00612A25">
      <w:pPr>
        <w:pStyle w:val="BodyText"/>
        <w:jc w:val="both"/>
      </w:pPr>
      <w:r w:rsidRPr="00C24AEE">
        <w:t>01604 545700</w:t>
      </w:r>
    </w:p>
    <w:p w14:paraId="6CBB4CE3" w14:textId="77777777" w:rsidR="005623D8" w:rsidRPr="00612A25" w:rsidRDefault="005623D8" w:rsidP="00612A25">
      <w:pPr>
        <w:pStyle w:val="BodyText"/>
        <w:jc w:val="both"/>
      </w:pPr>
    </w:p>
    <w:p w14:paraId="2D9B82D5" w14:textId="3B0FEB1B" w:rsidR="00BF161A" w:rsidRPr="00612A25" w:rsidRDefault="00BF161A" w:rsidP="00612A25">
      <w:pPr>
        <w:pStyle w:val="BodyText"/>
        <w:jc w:val="both"/>
      </w:pPr>
      <w:r w:rsidRPr="00612A25">
        <w:t>If you need this information in another format or language, please telephone</w:t>
      </w:r>
    </w:p>
    <w:p w14:paraId="41F6F674" w14:textId="49EE4D4A" w:rsidR="00BF161A" w:rsidRPr="00612A25" w:rsidRDefault="001E0557" w:rsidP="00612A25">
      <w:pPr>
        <w:pStyle w:val="BodyText"/>
        <w:jc w:val="both"/>
      </w:pPr>
      <w:r w:rsidRPr="00612A25">
        <w:t xml:space="preserve">01604 523121 </w:t>
      </w:r>
      <w:r w:rsidR="00BF161A" w:rsidRPr="00612A25">
        <w:t xml:space="preserve">or email </w:t>
      </w:r>
      <w:hyperlink r:id="rId11" w:history="1">
        <w:r w:rsidR="00E15C45" w:rsidRPr="00612A25">
          <w:rPr>
            <w:rStyle w:val="Hyperlink"/>
            <w:color w:val="auto"/>
            <w:u w:val="none"/>
          </w:rPr>
          <w:t>kgh-tr.pils@nhs.net</w:t>
        </w:r>
      </w:hyperlink>
    </w:p>
    <w:p w14:paraId="3A598826" w14:textId="77777777" w:rsidR="00BF161A" w:rsidRPr="00612A25" w:rsidRDefault="00BF161A" w:rsidP="00612A25">
      <w:pPr>
        <w:pStyle w:val="BodyText"/>
        <w:jc w:val="both"/>
      </w:pPr>
    </w:p>
    <w:p w14:paraId="17C8E2A3" w14:textId="77777777" w:rsidR="00BF161A" w:rsidRPr="00612A25" w:rsidRDefault="00BF161A" w:rsidP="00612A25">
      <w:pPr>
        <w:pStyle w:val="BodyText"/>
        <w:jc w:val="both"/>
      </w:pPr>
      <w:r w:rsidRPr="00612A25">
        <w:t>Polish</w:t>
      </w:r>
    </w:p>
    <w:p w14:paraId="1727C53F" w14:textId="574E72BC" w:rsidR="00BF161A" w:rsidRPr="00612A25" w:rsidRDefault="00BF161A" w:rsidP="00612A25">
      <w:pPr>
        <w:pStyle w:val="BodyText"/>
        <w:jc w:val="both"/>
      </w:pPr>
      <w:proofErr w:type="spellStart"/>
      <w:r w:rsidRPr="00612A25">
        <w:t>Jeżeli</w:t>
      </w:r>
      <w:proofErr w:type="spellEnd"/>
      <w:r w:rsidRPr="00612A25">
        <w:t xml:space="preserve"> </w:t>
      </w:r>
      <w:proofErr w:type="spellStart"/>
      <w:r w:rsidRPr="00612A25">
        <w:t>potrzebuje</w:t>
      </w:r>
      <w:proofErr w:type="spellEnd"/>
      <w:r w:rsidRPr="00612A25">
        <w:t xml:space="preserve"> Pan/Pani </w:t>
      </w:r>
      <w:proofErr w:type="spellStart"/>
      <w:r w:rsidRPr="00612A25">
        <w:t>niniejszych</w:t>
      </w:r>
      <w:proofErr w:type="spellEnd"/>
      <w:r w:rsidRPr="00612A25">
        <w:t xml:space="preserve"> </w:t>
      </w:r>
      <w:proofErr w:type="spellStart"/>
      <w:r w:rsidRPr="00612A25">
        <w:t>informacji</w:t>
      </w:r>
      <w:proofErr w:type="spellEnd"/>
      <w:r w:rsidRPr="00612A25">
        <w:t xml:space="preserve"> w </w:t>
      </w:r>
      <w:proofErr w:type="spellStart"/>
      <w:r w:rsidRPr="00612A25">
        <w:t>innym</w:t>
      </w:r>
      <w:proofErr w:type="spellEnd"/>
      <w:r w:rsidRPr="00612A25">
        <w:t xml:space="preserve"> </w:t>
      </w:r>
      <w:proofErr w:type="spellStart"/>
      <w:r w:rsidRPr="00612A25">
        <w:t>języku</w:t>
      </w:r>
      <w:proofErr w:type="spellEnd"/>
      <w:r w:rsidRPr="00612A25">
        <w:t xml:space="preserve"> </w:t>
      </w:r>
      <w:proofErr w:type="spellStart"/>
      <w:r w:rsidRPr="00612A25">
        <w:t>lub</w:t>
      </w:r>
      <w:proofErr w:type="spellEnd"/>
      <w:r w:rsidRPr="00612A25">
        <w:t xml:space="preserve"> </w:t>
      </w:r>
      <w:proofErr w:type="spellStart"/>
      <w:r w:rsidRPr="00612A25">
        <w:t>formacie</w:t>
      </w:r>
      <w:proofErr w:type="spellEnd"/>
      <w:r w:rsidRPr="00612A25">
        <w:t xml:space="preserve">, </w:t>
      </w:r>
      <w:proofErr w:type="spellStart"/>
      <w:r w:rsidRPr="00612A25">
        <w:t>należy</w:t>
      </w:r>
      <w:proofErr w:type="spellEnd"/>
      <w:r w:rsidRPr="00612A25">
        <w:t xml:space="preserve"> </w:t>
      </w:r>
      <w:proofErr w:type="spellStart"/>
      <w:r w:rsidRPr="00612A25">
        <w:t>zadzwonić</w:t>
      </w:r>
      <w:proofErr w:type="spellEnd"/>
      <w:r w:rsidRPr="00612A25">
        <w:t xml:space="preserve"> do </w:t>
      </w:r>
      <w:proofErr w:type="spellStart"/>
      <w:r w:rsidRPr="00612A25">
        <w:t>pracownika</w:t>
      </w:r>
      <w:proofErr w:type="spellEnd"/>
      <w:r w:rsidRPr="00612A25">
        <w:t xml:space="preserve"> ds. </w:t>
      </w:r>
      <w:proofErr w:type="spellStart"/>
      <w:r w:rsidRPr="00612A25">
        <w:t>informacji</w:t>
      </w:r>
      <w:proofErr w:type="spellEnd"/>
      <w:r w:rsidRPr="00612A25">
        <w:t xml:space="preserve"> </w:t>
      </w:r>
      <w:proofErr w:type="spellStart"/>
      <w:r w:rsidRPr="00612A25">
        <w:t>dla</w:t>
      </w:r>
      <w:proofErr w:type="spellEnd"/>
      <w:r w:rsidRPr="00612A25">
        <w:t xml:space="preserve"> </w:t>
      </w:r>
      <w:proofErr w:type="spellStart"/>
      <w:r w:rsidRPr="00612A25">
        <w:t>pacjentów</w:t>
      </w:r>
      <w:proofErr w:type="spellEnd"/>
      <w:r w:rsidRPr="00612A25">
        <w:t xml:space="preserve"> pod nr tel. </w:t>
      </w:r>
      <w:r w:rsidR="001E0557" w:rsidRPr="00612A25">
        <w:t xml:space="preserve">01604 523121 </w:t>
      </w:r>
      <w:proofErr w:type="spellStart"/>
      <w:r w:rsidRPr="00612A25">
        <w:t>lub</w:t>
      </w:r>
      <w:proofErr w:type="spellEnd"/>
      <w:r w:rsidRPr="00612A25">
        <w:t xml:space="preserve"> </w:t>
      </w:r>
      <w:proofErr w:type="spellStart"/>
      <w:r w:rsidRPr="00612A25">
        <w:t>wysłać</w:t>
      </w:r>
      <w:proofErr w:type="spellEnd"/>
      <w:r w:rsidRPr="00612A25">
        <w:t xml:space="preserve"> </w:t>
      </w:r>
      <w:proofErr w:type="spellStart"/>
      <w:r w:rsidRPr="00612A25">
        <w:t>wiadomość</w:t>
      </w:r>
      <w:proofErr w:type="spellEnd"/>
      <w:r w:rsidRPr="00612A25">
        <w:t xml:space="preserve"> e-mail </w:t>
      </w:r>
      <w:proofErr w:type="spellStart"/>
      <w:r w:rsidRPr="00612A25">
        <w:t>na</w:t>
      </w:r>
      <w:proofErr w:type="spellEnd"/>
      <w:r w:rsidRPr="00612A25">
        <w:t xml:space="preserve"> </w:t>
      </w:r>
      <w:proofErr w:type="spellStart"/>
      <w:r w:rsidRPr="00612A25">
        <w:t>adres</w:t>
      </w:r>
      <w:proofErr w:type="spellEnd"/>
      <w:r w:rsidRPr="00612A25">
        <w:t xml:space="preserve"> </w:t>
      </w:r>
      <w:hyperlink r:id="rId12" w:history="1">
        <w:r w:rsidR="00E15C45" w:rsidRPr="00612A25">
          <w:rPr>
            <w:rStyle w:val="Hyperlink"/>
            <w:color w:val="auto"/>
            <w:u w:val="none"/>
          </w:rPr>
          <w:t>kgh-tr.pils@nhs.net</w:t>
        </w:r>
      </w:hyperlink>
      <w:r w:rsidR="003947BD" w:rsidRPr="00612A25">
        <w:t xml:space="preserve"> </w:t>
      </w:r>
    </w:p>
    <w:p w14:paraId="6BC6C7CB" w14:textId="77777777" w:rsidR="00BF161A" w:rsidRPr="00612A25" w:rsidRDefault="00BF161A" w:rsidP="00612A25">
      <w:pPr>
        <w:pStyle w:val="BodyText"/>
        <w:jc w:val="both"/>
      </w:pPr>
    </w:p>
    <w:p w14:paraId="43EBA2A5" w14:textId="77777777" w:rsidR="00BF161A" w:rsidRPr="00612A25" w:rsidRDefault="00BF161A" w:rsidP="00612A25">
      <w:pPr>
        <w:pStyle w:val="BodyText"/>
        <w:jc w:val="both"/>
      </w:pPr>
      <w:r w:rsidRPr="00612A25">
        <w:t>Gujarati</w:t>
      </w:r>
    </w:p>
    <w:p w14:paraId="31BB804C" w14:textId="7297C763" w:rsidR="00BF161A" w:rsidRPr="00612A25" w:rsidRDefault="00BF161A" w:rsidP="00612A25">
      <w:pPr>
        <w:pStyle w:val="BodyText"/>
        <w:jc w:val="both"/>
      </w:pPr>
      <w:r w:rsidRPr="00612A25">
        <w:rPr>
          <w:rFonts w:ascii="Shruti" w:hAnsi="Shruti" w:cs="Shruti" w:hint="cs"/>
          <w:cs/>
        </w:rPr>
        <w:t>જો</w:t>
      </w:r>
      <w:r w:rsidRPr="00612A25">
        <w:rPr>
          <w:cs/>
        </w:rPr>
        <w:t xml:space="preserve"> </w:t>
      </w:r>
      <w:r w:rsidRPr="00612A25">
        <w:rPr>
          <w:rFonts w:ascii="Shruti" w:hAnsi="Shruti" w:cs="Shruti" w:hint="cs"/>
          <w:cs/>
        </w:rPr>
        <w:t>તમને</w:t>
      </w:r>
      <w:r w:rsidRPr="00612A25">
        <w:rPr>
          <w:cs/>
        </w:rPr>
        <w:t xml:space="preserve"> </w:t>
      </w:r>
      <w:r w:rsidRPr="00612A25">
        <w:rPr>
          <w:rFonts w:ascii="Shruti" w:hAnsi="Shruti" w:cs="Shruti" w:hint="cs"/>
          <w:cs/>
        </w:rPr>
        <w:t>આ</w:t>
      </w:r>
      <w:r w:rsidRPr="00612A25">
        <w:rPr>
          <w:cs/>
        </w:rPr>
        <w:t xml:space="preserve"> </w:t>
      </w:r>
      <w:r w:rsidRPr="00612A25">
        <w:rPr>
          <w:rFonts w:ascii="Shruti" w:hAnsi="Shruti" w:cs="Shruti" w:hint="cs"/>
          <w:cs/>
        </w:rPr>
        <w:t>માહિતી</w:t>
      </w:r>
      <w:r w:rsidRPr="00612A25">
        <w:rPr>
          <w:cs/>
        </w:rPr>
        <w:t xml:space="preserve"> </w:t>
      </w:r>
      <w:r w:rsidRPr="00612A25">
        <w:rPr>
          <w:rFonts w:ascii="Shruti" w:hAnsi="Shruti" w:cs="Shruti" w:hint="cs"/>
          <w:cs/>
        </w:rPr>
        <w:t>બીજી</w:t>
      </w:r>
      <w:r w:rsidRPr="00612A25">
        <w:rPr>
          <w:cs/>
        </w:rPr>
        <w:t xml:space="preserve"> </w:t>
      </w:r>
      <w:r w:rsidRPr="00612A25">
        <w:rPr>
          <w:rFonts w:ascii="Shruti" w:hAnsi="Shruti" w:cs="Shruti" w:hint="cs"/>
          <w:cs/>
        </w:rPr>
        <w:t>ભાષા</w:t>
      </w:r>
      <w:r w:rsidRPr="00612A25">
        <w:rPr>
          <w:cs/>
        </w:rPr>
        <w:t xml:space="preserve"> </w:t>
      </w:r>
      <w:r w:rsidRPr="00612A25">
        <w:rPr>
          <w:rFonts w:ascii="Shruti" w:hAnsi="Shruti" w:cs="Shruti" w:hint="cs"/>
          <w:cs/>
        </w:rPr>
        <w:t>અથવા</w:t>
      </w:r>
      <w:r w:rsidRPr="00612A25">
        <w:rPr>
          <w:cs/>
        </w:rPr>
        <w:t xml:space="preserve"> </w:t>
      </w:r>
      <w:r w:rsidRPr="00612A25">
        <w:rPr>
          <w:rFonts w:ascii="Shruti" w:hAnsi="Shruti" w:cs="Shruti" w:hint="cs"/>
          <w:cs/>
        </w:rPr>
        <w:t>રચનામાં</w:t>
      </w:r>
      <w:r w:rsidRPr="00612A25">
        <w:rPr>
          <w:cs/>
        </w:rPr>
        <w:t xml:space="preserve"> </w:t>
      </w:r>
      <w:r w:rsidRPr="00612A25">
        <w:rPr>
          <w:rFonts w:ascii="Shruti" w:hAnsi="Shruti" w:cs="Shruti" w:hint="cs"/>
          <w:cs/>
        </w:rPr>
        <w:t>જરૂર</w:t>
      </w:r>
      <w:r w:rsidRPr="00612A25">
        <w:rPr>
          <w:cs/>
        </w:rPr>
        <w:t xml:space="preserve"> </w:t>
      </w:r>
      <w:r w:rsidRPr="00612A25">
        <w:rPr>
          <w:rFonts w:ascii="Shruti" w:hAnsi="Shruti" w:cs="Shruti" w:hint="cs"/>
          <w:cs/>
        </w:rPr>
        <w:t>હોય</w:t>
      </w:r>
      <w:r w:rsidRPr="00612A25">
        <w:rPr>
          <w:cs/>
        </w:rPr>
        <w:t xml:space="preserve"> </w:t>
      </w:r>
      <w:r w:rsidRPr="00612A25">
        <w:rPr>
          <w:rFonts w:ascii="Shruti" w:hAnsi="Shruti" w:cs="Shruti" w:hint="cs"/>
          <w:cs/>
        </w:rPr>
        <w:t>તો</w:t>
      </w:r>
      <w:r w:rsidRPr="00612A25">
        <w:rPr>
          <w:cs/>
        </w:rPr>
        <w:t xml:space="preserve">, </w:t>
      </w:r>
      <w:r w:rsidRPr="00612A25">
        <w:rPr>
          <w:rFonts w:ascii="Shruti" w:hAnsi="Shruti" w:cs="Shruti" w:hint="cs"/>
          <w:cs/>
        </w:rPr>
        <w:t>કૃપા</w:t>
      </w:r>
      <w:r w:rsidRPr="00612A25">
        <w:rPr>
          <w:cs/>
        </w:rPr>
        <w:t xml:space="preserve"> </w:t>
      </w:r>
      <w:r w:rsidRPr="00612A25">
        <w:rPr>
          <w:rFonts w:ascii="Shruti" w:hAnsi="Shruti" w:cs="Shruti" w:hint="cs"/>
          <w:cs/>
        </w:rPr>
        <w:t>કરી</w:t>
      </w:r>
      <w:r w:rsidRPr="00612A25">
        <w:t xml:space="preserve"> </w:t>
      </w:r>
      <w:r w:rsidR="001E0557" w:rsidRPr="00612A25">
        <w:t xml:space="preserve">01604 523121 </w:t>
      </w:r>
      <w:r w:rsidRPr="00612A25">
        <w:rPr>
          <w:rFonts w:ascii="Shruti" w:hAnsi="Shruti" w:cs="Shruti" w:hint="cs"/>
          <w:cs/>
        </w:rPr>
        <w:t>ઉપરધપેશન્ટ</w:t>
      </w:r>
      <w:r w:rsidRPr="00612A25">
        <w:rPr>
          <w:cs/>
        </w:rPr>
        <w:t xml:space="preserve"> </w:t>
      </w:r>
      <w:r w:rsidRPr="00612A25">
        <w:rPr>
          <w:rFonts w:ascii="Shruti" w:hAnsi="Shruti" w:cs="Shruti" w:hint="cs"/>
          <w:cs/>
        </w:rPr>
        <w:t>ઈન્ફર્મેશન</w:t>
      </w:r>
      <w:r w:rsidRPr="00612A25">
        <w:rPr>
          <w:cs/>
        </w:rPr>
        <w:t xml:space="preserve"> </w:t>
      </w:r>
      <w:r w:rsidRPr="00612A25">
        <w:rPr>
          <w:rFonts w:ascii="Shruti" w:hAnsi="Shruti" w:cs="Shruti" w:hint="cs"/>
          <w:cs/>
        </w:rPr>
        <w:t>ઓફિસરને</w:t>
      </w:r>
      <w:r w:rsidRPr="00612A25">
        <w:rPr>
          <w:cs/>
        </w:rPr>
        <w:t xml:space="preserve"> </w:t>
      </w:r>
      <w:r w:rsidRPr="00612A25">
        <w:rPr>
          <w:rFonts w:ascii="Shruti" w:hAnsi="Shruti" w:cs="Shruti" w:hint="cs"/>
          <w:cs/>
        </w:rPr>
        <w:t>ફોન</w:t>
      </w:r>
      <w:r w:rsidRPr="00612A25">
        <w:rPr>
          <w:cs/>
        </w:rPr>
        <w:t xml:space="preserve"> </w:t>
      </w:r>
      <w:r w:rsidRPr="00612A25">
        <w:rPr>
          <w:rFonts w:ascii="Shruti" w:hAnsi="Shruti" w:cs="Shruti" w:hint="cs"/>
          <w:cs/>
        </w:rPr>
        <w:t>કરો</w:t>
      </w:r>
      <w:r w:rsidRPr="00612A25">
        <w:rPr>
          <w:cs/>
        </w:rPr>
        <w:t xml:space="preserve"> </w:t>
      </w:r>
      <w:r w:rsidRPr="00612A25">
        <w:rPr>
          <w:rFonts w:ascii="Shruti" w:hAnsi="Shruti" w:cs="Shruti" w:hint="cs"/>
          <w:cs/>
        </w:rPr>
        <w:t>અથવા</w:t>
      </w:r>
      <w:r w:rsidRPr="00612A25">
        <w:rPr>
          <w:cs/>
        </w:rPr>
        <w:t xml:space="preserve"> </w:t>
      </w:r>
      <w:r w:rsidRPr="00612A25">
        <w:rPr>
          <w:rFonts w:ascii="Shruti" w:hAnsi="Shruti" w:cs="Shruti" w:hint="cs"/>
          <w:cs/>
        </w:rPr>
        <w:t>ઈમેઈલ</w:t>
      </w:r>
      <w:r w:rsidRPr="00612A25">
        <w:rPr>
          <w:cs/>
        </w:rPr>
        <w:t xml:space="preserve"> </w:t>
      </w:r>
      <w:r w:rsidRPr="00612A25">
        <w:rPr>
          <w:rFonts w:ascii="Shruti" w:hAnsi="Shruti" w:cs="Shruti" w:hint="cs"/>
          <w:cs/>
        </w:rPr>
        <w:t>કરો</w:t>
      </w:r>
      <w:r w:rsidRPr="00612A25">
        <w:t xml:space="preserve"> </w:t>
      </w:r>
      <w:hyperlink r:id="rId13" w:history="1">
        <w:r w:rsidR="00F63A13" w:rsidRPr="00612A25">
          <w:rPr>
            <w:rStyle w:val="Hyperlink"/>
            <w:color w:val="auto"/>
            <w:u w:val="none"/>
          </w:rPr>
          <w:t>kgh-tr.pils@nhs.net</w:t>
        </w:r>
      </w:hyperlink>
      <w:r w:rsidR="003947BD" w:rsidRPr="00612A25">
        <w:t xml:space="preserve"> </w:t>
      </w:r>
    </w:p>
    <w:p w14:paraId="0135BF67" w14:textId="77777777" w:rsidR="00BF161A" w:rsidRPr="00612A25" w:rsidRDefault="00BF161A" w:rsidP="00612A25">
      <w:pPr>
        <w:pStyle w:val="BodyText"/>
        <w:jc w:val="both"/>
      </w:pPr>
    </w:p>
    <w:p w14:paraId="05FC7317" w14:textId="77777777" w:rsidR="00BF161A" w:rsidRPr="00612A25" w:rsidRDefault="00BF161A" w:rsidP="00612A25">
      <w:pPr>
        <w:pStyle w:val="BodyText"/>
        <w:jc w:val="both"/>
      </w:pPr>
      <w:r w:rsidRPr="00612A25">
        <w:t>Portuguese</w:t>
      </w:r>
    </w:p>
    <w:p w14:paraId="40D7F453" w14:textId="506C1C64" w:rsidR="00BF161A" w:rsidRPr="00612A25" w:rsidRDefault="00BF161A" w:rsidP="00612A25">
      <w:pPr>
        <w:pStyle w:val="BodyText"/>
        <w:jc w:val="both"/>
      </w:pPr>
      <w:r w:rsidRPr="00612A25">
        <w:t xml:space="preserve">Se </w:t>
      </w:r>
      <w:proofErr w:type="spellStart"/>
      <w:r w:rsidRPr="00612A25">
        <w:t>precisar</w:t>
      </w:r>
      <w:proofErr w:type="spellEnd"/>
      <w:r w:rsidRPr="00612A25">
        <w:t xml:space="preserve"> </w:t>
      </w:r>
      <w:proofErr w:type="spellStart"/>
      <w:r w:rsidRPr="00612A25">
        <w:t>destas</w:t>
      </w:r>
      <w:proofErr w:type="spellEnd"/>
      <w:r w:rsidRPr="00612A25">
        <w:t xml:space="preserve"> </w:t>
      </w:r>
      <w:proofErr w:type="spellStart"/>
      <w:r w:rsidRPr="00612A25">
        <w:t>informações</w:t>
      </w:r>
      <w:proofErr w:type="spellEnd"/>
      <w:r w:rsidRPr="00612A25">
        <w:t xml:space="preserve"> </w:t>
      </w:r>
      <w:proofErr w:type="spellStart"/>
      <w:r w:rsidRPr="00612A25">
        <w:t>em</w:t>
      </w:r>
      <w:proofErr w:type="spellEnd"/>
      <w:r w:rsidRPr="00612A25">
        <w:t xml:space="preserve"> outro </w:t>
      </w:r>
      <w:proofErr w:type="spellStart"/>
      <w:r w:rsidRPr="00612A25">
        <w:t>idioma</w:t>
      </w:r>
      <w:proofErr w:type="spellEnd"/>
      <w:r w:rsidRPr="00612A25">
        <w:t xml:space="preserve"> </w:t>
      </w:r>
      <w:proofErr w:type="spellStart"/>
      <w:r w:rsidRPr="00612A25">
        <w:t>ou</w:t>
      </w:r>
      <w:proofErr w:type="spellEnd"/>
      <w:r w:rsidRPr="00612A25">
        <w:t xml:space="preserve"> </w:t>
      </w:r>
      <w:proofErr w:type="spellStart"/>
      <w:r w:rsidRPr="00612A25">
        <w:t>formato</w:t>
      </w:r>
      <w:proofErr w:type="spellEnd"/>
      <w:r w:rsidRPr="00612A25">
        <w:t xml:space="preserve">, </w:t>
      </w:r>
      <w:proofErr w:type="spellStart"/>
      <w:r w:rsidRPr="00612A25">
        <w:t>por</w:t>
      </w:r>
      <w:proofErr w:type="spellEnd"/>
      <w:r w:rsidRPr="00612A25">
        <w:t xml:space="preserve"> </w:t>
      </w:r>
      <w:proofErr w:type="spellStart"/>
      <w:r w:rsidRPr="00612A25">
        <w:t>favor</w:t>
      </w:r>
      <w:proofErr w:type="spellEnd"/>
      <w:r w:rsidRPr="00612A25">
        <w:t xml:space="preserve"> </w:t>
      </w:r>
      <w:proofErr w:type="spellStart"/>
      <w:r w:rsidRPr="00612A25">
        <w:t>telefone</w:t>
      </w:r>
      <w:proofErr w:type="spellEnd"/>
      <w:r w:rsidRPr="00612A25">
        <w:t xml:space="preserve"> para o </w:t>
      </w:r>
      <w:proofErr w:type="spellStart"/>
      <w:r w:rsidRPr="00612A25">
        <w:t>Agente</w:t>
      </w:r>
      <w:proofErr w:type="spellEnd"/>
      <w:r w:rsidRPr="00612A25">
        <w:t xml:space="preserve"> de </w:t>
      </w:r>
      <w:proofErr w:type="spellStart"/>
      <w:r w:rsidRPr="00612A25">
        <w:t>Informações</w:t>
      </w:r>
      <w:proofErr w:type="spellEnd"/>
      <w:r w:rsidRPr="00612A25">
        <w:t xml:space="preserve"> do </w:t>
      </w:r>
      <w:proofErr w:type="spellStart"/>
      <w:r w:rsidRPr="00612A25">
        <w:t>Paciente</w:t>
      </w:r>
      <w:proofErr w:type="spellEnd"/>
      <w:r w:rsidRPr="00612A25">
        <w:t xml:space="preserve"> </w:t>
      </w:r>
      <w:proofErr w:type="spellStart"/>
      <w:r w:rsidRPr="00612A25">
        <w:t>através</w:t>
      </w:r>
      <w:proofErr w:type="spellEnd"/>
      <w:r w:rsidRPr="00612A25">
        <w:t xml:space="preserve"> do </w:t>
      </w:r>
      <w:proofErr w:type="spellStart"/>
      <w:r w:rsidRPr="00612A25">
        <w:t>número</w:t>
      </w:r>
      <w:proofErr w:type="spellEnd"/>
      <w:r w:rsidRPr="00612A25">
        <w:t xml:space="preserve"> </w:t>
      </w:r>
      <w:r w:rsidR="001E0557" w:rsidRPr="00612A25">
        <w:t xml:space="preserve">01604 523121 </w:t>
      </w:r>
      <w:proofErr w:type="spellStart"/>
      <w:r w:rsidRPr="00612A25">
        <w:t>ou</w:t>
      </w:r>
      <w:proofErr w:type="spellEnd"/>
      <w:r w:rsidRPr="00612A25">
        <w:t xml:space="preserve"> </w:t>
      </w:r>
      <w:proofErr w:type="spellStart"/>
      <w:r w:rsidRPr="00612A25">
        <w:t>envie</w:t>
      </w:r>
      <w:proofErr w:type="spellEnd"/>
      <w:r w:rsidRPr="00612A25">
        <w:t xml:space="preserve"> um email para </w:t>
      </w:r>
      <w:hyperlink r:id="rId14" w:history="1">
        <w:r w:rsidR="00F63A13" w:rsidRPr="00612A25">
          <w:rPr>
            <w:rStyle w:val="Hyperlink"/>
            <w:color w:val="auto"/>
            <w:u w:val="none"/>
          </w:rPr>
          <w:t>kgh-tr.pils@nhs.net</w:t>
        </w:r>
      </w:hyperlink>
      <w:r w:rsidR="003947BD" w:rsidRPr="00612A25">
        <w:t xml:space="preserve"> </w:t>
      </w:r>
    </w:p>
    <w:p w14:paraId="37C4F79E" w14:textId="77777777" w:rsidR="00BF161A" w:rsidRPr="00612A25" w:rsidRDefault="00BF161A" w:rsidP="00612A25">
      <w:pPr>
        <w:pStyle w:val="BodyText"/>
        <w:jc w:val="both"/>
      </w:pPr>
    </w:p>
    <w:p w14:paraId="1A5C2C5C" w14:textId="77777777" w:rsidR="00BF161A" w:rsidRPr="00612A25" w:rsidRDefault="00BF161A" w:rsidP="00612A25">
      <w:pPr>
        <w:pStyle w:val="BodyText"/>
        <w:jc w:val="both"/>
      </w:pPr>
      <w:r w:rsidRPr="00612A25">
        <w:t>Romanian</w:t>
      </w:r>
    </w:p>
    <w:p w14:paraId="5D1E9598" w14:textId="78BF6A9F" w:rsidR="00BF161A" w:rsidRPr="00612A25" w:rsidRDefault="00BF161A" w:rsidP="00612A25">
      <w:pPr>
        <w:pStyle w:val="BodyText"/>
        <w:jc w:val="both"/>
      </w:pPr>
      <w:proofErr w:type="spellStart"/>
      <w:r w:rsidRPr="00612A25">
        <w:t>Dacă</w:t>
      </w:r>
      <w:proofErr w:type="spellEnd"/>
      <w:r w:rsidRPr="00612A25">
        <w:t xml:space="preserve"> </w:t>
      </w:r>
      <w:proofErr w:type="spellStart"/>
      <w:r w:rsidRPr="00612A25">
        <w:t>aveți</w:t>
      </w:r>
      <w:proofErr w:type="spellEnd"/>
      <w:r w:rsidRPr="00612A25">
        <w:t xml:space="preserve"> </w:t>
      </w:r>
      <w:proofErr w:type="spellStart"/>
      <w:r w:rsidRPr="00612A25">
        <w:t>nevoie</w:t>
      </w:r>
      <w:proofErr w:type="spellEnd"/>
      <w:r w:rsidRPr="00612A25">
        <w:t xml:space="preserve"> de </w:t>
      </w:r>
      <w:proofErr w:type="spellStart"/>
      <w:r w:rsidRPr="00612A25">
        <w:t>aceste</w:t>
      </w:r>
      <w:proofErr w:type="spellEnd"/>
      <w:r w:rsidRPr="00612A25">
        <w:t xml:space="preserve"> </w:t>
      </w:r>
      <w:proofErr w:type="spellStart"/>
      <w:r w:rsidRPr="00612A25">
        <w:t>informații</w:t>
      </w:r>
      <w:proofErr w:type="spellEnd"/>
      <w:r w:rsidRPr="00612A25">
        <w:t xml:space="preserve"> </w:t>
      </w:r>
      <w:proofErr w:type="spellStart"/>
      <w:r w:rsidRPr="00612A25">
        <w:t>în</w:t>
      </w:r>
      <w:proofErr w:type="spellEnd"/>
      <w:r w:rsidRPr="00612A25">
        <w:t xml:space="preserve"> </w:t>
      </w:r>
      <w:proofErr w:type="spellStart"/>
      <w:r w:rsidRPr="00612A25">
        <w:t>altă</w:t>
      </w:r>
      <w:proofErr w:type="spellEnd"/>
      <w:r w:rsidRPr="00612A25">
        <w:t xml:space="preserve"> </w:t>
      </w:r>
      <w:proofErr w:type="spellStart"/>
      <w:r w:rsidRPr="00612A25">
        <w:t>limbă</w:t>
      </w:r>
      <w:proofErr w:type="spellEnd"/>
      <w:r w:rsidRPr="00612A25">
        <w:t xml:space="preserve"> </w:t>
      </w:r>
      <w:proofErr w:type="spellStart"/>
      <w:r w:rsidRPr="00612A25">
        <w:t>sau</w:t>
      </w:r>
      <w:proofErr w:type="spellEnd"/>
      <w:r w:rsidRPr="00612A25">
        <w:t xml:space="preserve"> </w:t>
      </w:r>
      <w:proofErr w:type="spellStart"/>
      <w:r w:rsidRPr="00612A25">
        <w:t>în</w:t>
      </w:r>
      <w:proofErr w:type="spellEnd"/>
      <w:r w:rsidRPr="00612A25">
        <w:t xml:space="preserve"> alt format, </w:t>
      </w:r>
      <w:proofErr w:type="spellStart"/>
      <w:r w:rsidRPr="00612A25">
        <w:t>vă</w:t>
      </w:r>
      <w:proofErr w:type="spellEnd"/>
      <w:r w:rsidRPr="00612A25">
        <w:t xml:space="preserve"> </w:t>
      </w:r>
      <w:proofErr w:type="spellStart"/>
      <w:r w:rsidRPr="00612A25">
        <w:t>rugăm</w:t>
      </w:r>
      <w:proofErr w:type="spellEnd"/>
      <w:r w:rsidRPr="00612A25">
        <w:t xml:space="preserve"> </w:t>
      </w:r>
      <w:proofErr w:type="spellStart"/>
      <w:r w:rsidRPr="00612A25">
        <w:t>să</w:t>
      </w:r>
      <w:proofErr w:type="spellEnd"/>
      <w:r w:rsidRPr="00612A25">
        <w:t xml:space="preserve"> </w:t>
      </w:r>
      <w:proofErr w:type="spellStart"/>
      <w:r w:rsidRPr="00612A25">
        <w:t>apelați</w:t>
      </w:r>
      <w:proofErr w:type="spellEnd"/>
      <w:r w:rsidRPr="00612A25">
        <w:t xml:space="preserve"> </w:t>
      </w:r>
      <w:proofErr w:type="spellStart"/>
      <w:r w:rsidRPr="00612A25">
        <w:t>Responsabilul</w:t>
      </w:r>
      <w:proofErr w:type="spellEnd"/>
      <w:r w:rsidRPr="00612A25">
        <w:t xml:space="preserve"> cu </w:t>
      </w:r>
      <w:proofErr w:type="spellStart"/>
      <w:r w:rsidRPr="00612A25">
        <w:t>informațiile</w:t>
      </w:r>
      <w:proofErr w:type="spellEnd"/>
      <w:r w:rsidRPr="00612A25">
        <w:t xml:space="preserve"> </w:t>
      </w:r>
      <w:proofErr w:type="spellStart"/>
      <w:r w:rsidRPr="00612A25">
        <w:t>pentru</w:t>
      </w:r>
      <w:proofErr w:type="spellEnd"/>
      <w:r w:rsidRPr="00612A25">
        <w:t xml:space="preserve"> </w:t>
      </w:r>
      <w:proofErr w:type="spellStart"/>
      <w:r w:rsidRPr="00612A25">
        <w:t>pacienți</w:t>
      </w:r>
      <w:proofErr w:type="spellEnd"/>
      <w:r w:rsidRPr="00612A25">
        <w:t xml:space="preserve"> la </w:t>
      </w:r>
      <w:proofErr w:type="spellStart"/>
      <w:r w:rsidRPr="00612A25">
        <w:t>numărul</w:t>
      </w:r>
      <w:proofErr w:type="spellEnd"/>
      <w:r w:rsidRPr="00612A25">
        <w:t xml:space="preserve"> </w:t>
      </w:r>
      <w:r w:rsidR="001E0557" w:rsidRPr="00612A25">
        <w:t xml:space="preserve">01604 523121 </w:t>
      </w:r>
      <w:proofErr w:type="spellStart"/>
      <w:r w:rsidRPr="00612A25">
        <w:t>sau</w:t>
      </w:r>
      <w:proofErr w:type="spellEnd"/>
      <w:r w:rsidRPr="00612A25">
        <w:t xml:space="preserve"> </w:t>
      </w:r>
      <w:proofErr w:type="spellStart"/>
      <w:r w:rsidRPr="00612A25">
        <w:t>să</w:t>
      </w:r>
      <w:proofErr w:type="spellEnd"/>
      <w:r w:rsidRPr="00612A25">
        <w:t xml:space="preserve"> </w:t>
      </w:r>
      <w:proofErr w:type="spellStart"/>
      <w:r w:rsidRPr="00612A25">
        <w:t>trimiteți</w:t>
      </w:r>
      <w:proofErr w:type="spellEnd"/>
      <w:r w:rsidRPr="00612A25">
        <w:t xml:space="preserve"> un email, la </w:t>
      </w:r>
      <w:proofErr w:type="spellStart"/>
      <w:r w:rsidRPr="00612A25">
        <w:t>adresa</w:t>
      </w:r>
      <w:proofErr w:type="spellEnd"/>
      <w:r w:rsidRPr="00612A25">
        <w:t xml:space="preserve">: </w:t>
      </w:r>
      <w:hyperlink r:id="rId15" w:history="1">
        <w:r w:rsidR="00F63A13" w:rsidRPr="00612A25">
          <w:rPr>
            <w:rStyle w:val="Hyperlink"/>
            <w:color w:val="auto"/>
            <w:u w:val="none"/>
          </w:rPr>
          <w:t>kgh-tr.pils@nhs.net</w:t>
        </w:r>
      </w:hyperlink>
      <w:r w:rsidR="003947BD" w:rsidRPr="00612A25">
        <w:t xml:space="preserve"> </w:t>
      </w:r>
    </w:p>
    <w:p w14:paraId="795DCFB1" w14:textId="77777777" w:rsidR="00BF161A" w:rsidRPr="00612A25" w:rsidRDefault="00BF161A" w:rsidP="00612A25">
      <w:pPr>
        <w:pStyle w:val="BodyText"/>
        <w:jc w:val="both"/>
      </w:pPr>
    </w:p>
    <w:p w14:paraId="1EF5B396" w14:textId="77777777" w:rsidR="00BF161A" w:rsidRPr="00612A25" w:rsidRDefault="00BF161A" w:rsidP="00612A25">
      <w:pPr>
        <w:pStyle w:val="BodyText"/>
        <w:jc w:val="both"/>
      </w:pPr>
      <w:r w:rsidRPr="00612A25">
        <w:t>Russian</w:t>
      </w:r>
    </w:p>
    <w:p w14:paraId="03E8C055" w14:textId="77777777" w:rsidR="00C24AEE" w:rsidRDefault="00BF161A" w:rsidP="00612A25">
      <w:pPr>
        <w:pStyle w:val="BodyText"/>
        <w:jc w:val="both"/>
      </w:pPr>
      <w:proofErr w:type="spellStart"/>
      <w:r w:rsidRPr="00612A25">
        <w:t>Если</w:t>
      </w:r>
      <w:proofErr w:type="spellEnd"/>
      <w:r w:rsidRPr="00612A25">
        <w:t xml:space="preserve"> </w:t>
      </w:r>
      <w:proofErr w:type="spellStart"/>
      <w:r w:rsidRPr="00612A25">
        <w:t>данная</w:t>
      </w:r>
      <w:proofErr w:type="spellEnd"/>
      <w:r w:rsidRPr="00612A25">
        <w:t xml:space="preserve"> </w:t>
      </w:r>
      <w:proofErr w:type="spellStart"/>
      <w:r w:rsidRPr="00612A25">
        <w:t>информация</w:t>
      </w:r>
      <w:proofErr w:type="spellEnd"/>
      <w:r w:rsidRPr="00612A25">
        <w:t xml:space="preserve"> </w:t>
      </w:r>
      <w:proofErr w:type="spellStart"/>
      <w:r w:rsidRPr="00612A25">
        <w:t>вам</w:t>
      </w:r>
      <w:proofErr w:type="spellEnd"/>
      <w:r w:rsidRPr="00612A25">
        <w:t xml:space="preserve"> </w:t>
      </w:r>
      <w:proofErr w:type="spellStart"/>
      <w:r w:rsidRPr="00612A25">
        <w:t>нужна</w:t>
      </w:r>
      <w:proofErr w:type="spellEnd"/>
      <w:r w:rsidRPr="00612A25">
        <w:t xml:space="preserve"> </w:t>
      </w:r>
      <w:proofErr w:type="spellStart"/>
      <w:r w:rsidRPr="00612A25">
        <w:t>на</w:t>
      </w:r>
      <w:proofErr w:type="spellEnd"/>
      <w:r w:rsidRPr="00612A25">
        <w:t xml:space="preserve"> </w:t>
      </w:r>
      <w:proofErr w:type="spellStart"/>
      <w:r w:rsidRPr="00612A25">
        <w:t>другом</w:t>
      </w:r>
      <w:proofErr w:type="spellEnd"/>
      <w:r w:rsidRPr="00612A25">
        <w:t xml:space="preserve"> </w:t>
      </w:r>
      <w:proofErr w:type="spellStart"/>
      <w:r w:rsidRPr="00612A25">
        <w:t>языке</w:t>
      </w:r>
      <w:proofErr w:type="spellEnd"/>
      <w:r w:rsidRPr="00612A25">
        <w:t xml:space="preserve"> </w:t>
      </w:r>
      <w:proofErr w:type="spellStart"/>
      <w:r w:rsidRPr="00612A25">
        <w:t>или</w:t>
      </w:r>
      <w:proofErr w:type="spellEnd"/>
      <w:r w:rsidRPr="00612A25">
        <w:t xml:space="preserve"> в </w:t>
      </w:r>
      <w:proofErr w:type="spellStart"/>
      <w:r w:rsidRPr="00612A25">
        <w:t>другом</w:t>
      </w:r>
      <w:proofErr w:type="spellEnd"/>
      <w:r w:rsidRPr="00612A25">
        <w:t xml:space="preserve"> </w:t>
      </w:r>
      <w:proofErr w:type="spellStart"/>
      <w:r w:rsidRPr="00612A25">
        <w:t>формате</w:t>
      </w:r>
      <w:proofErr w:type="spellEnd"/>
      <w:r w:rsidRPr="00612A25">
        <w:t xml:space="preserve">, </w:t>
      </w:r>
      <w:proofErr w:type="spellStart"/>
      <w:r w:rsidRPr="00612A25">
        <w:t>просим</w:t>
      </w:r>
      <w:proofErr w:type="spellEnd"/>
      <w:r w:rsidRPr="00612A25">
        <w:t xml:space="preserve"> </w:t>
      </w:r>
      <w:proofErr w:type="spellStart"/>
      <w:r w:rsidRPr="00612A25">
        <w:t>позвонить</w:t>
      </w:r>
      <w:proofErr w:type="spellEnd"/>
      <w:r w:rsidRPr="00612A25">
        <w:t xml:space="preserve"> </w:t>
      </w:r>
      <w:proofErr w:type="spellStart"/>
      <w:r w:rsidRPr="00612A25">
        <w:t>сотруднику</w:t>
      </w:r>
      <w:proofErr w:type="spellEnd"/>
      <w:r w:rsidRPr="00612A25">
        <w:t xml:space="preserve">, </w:t>
      </w:r>
      <w:proofErr w:type="spellStart"/>
      <w:r w:rsidRPr="00612A25">
        <w:t>ответственному</w:t>
      </w:r>
      <w:proofErr w:type="spellEnd"/>
      <w:r w:rsidRPr="00612A25">
        <w:t xml:space="preserve"> </w:t>
      </w:r>
      <w:proofErr w:type="spellStart"/>
      <w:r w:rsidRPr="00612A25">
        <w:t>за</w:t>
      </w:r>
      <w:proofErr w:type="spellEnd"/>
      <w:r w:rsidRPr="00612A25">
        <w:t xml:space="preserve"> </w:t>
      </w:r>
      <w:proofErr w:type="spellStart"/>
      <w:r w:rsidRPr="00612A25">
        <w:t>обеспечение</w:t>
      </w:r>
      <w:proofErr w:type="spellEnd"/>
      <w:r w:rsidRPr="00612A25">
        <w:t xml:space="preserve"> </w:t>
      </w:r>
      <w:proofErr w:type="spellStart"/>
      <w:r w:rsidRPr="00612A25">
        <w:t>пациентов</w:t>
      </w:r>
      <w:proofErr w:type="spellEnd"/>
      <w:r w:rsidRPr="00612A25">
        <w:t xml:space="preserve"> </w:t>
      </w:r>
      <w:proofErr w:type="spellStart"/>
      <w:r w:rsidRPr="00612A25">
        <w:t>информацией</w:t>
      </w:r>
      <w:proofErr w:type="spellEnd"/>
      <w:r w:rsidRPr="00612A25">
        <w:t xml:space="preserve"> </w:t>
      </w:r>
      <w:proofErr w:type="spellStart"/>
      <w:r w:rsidRPr="00612A25">
        <w:t>по</w:t>
      </w:r>
      <w:proofErr w:type="spellEnd"/>
      <w:r w:rsidRPr="00612A25">
        <w:t xml:space="preserve"> </w:t>
      </w:r>
      <w:r w:rsidR="001E0557" w:rsidRPr="00612A25">
        <w:t xml:space="preserve">01604 523121 </w:t>
      </w:r>
      <w:proofErr w:type="spellStart"/>
      <w:r w:rsidRPr="00612A25">
        <w:t>или</w:t>
      </w:r>
      <w:proofErr w:type="spellEnd"/>
      <w:r w:rsidRPr="00612A25">
        <w:t xml:space="preserve"> </w:t>
      </w:r>
      <w:proofErr w:type="spellStart"/>
      <w:r w:rsidRPr="00612A25">
        <w:t>пошлите</w:t>
      </w:r>
      <w:proofErr w:type="spellEnd"/>
      <w:r w:rsidRPr="00612A25">
        <w:t xml:space="preserve"> </w:t>
      </w:r>
      <w:proofErr w:type="spellStart"/>
      <w:r w:rsidRPr="00612A25">
        <w:t>электронное</w:t>
      </w:r>
      <w:proofErr w:type="spellEnd"/>
      <w:r w:rsidRPr="00612A25">
        <w:t xml:space="preserve"> </w:t>
      </w:r>
      <w:proofErr w:type="spellStart"/>
      <w:r w:rsidRPr="00612A25">
        <w:t>сообщение</w:t>
      </w:r>
      <w:proofErr w:type="spellEnd"/>
      <w:r w:rsidRPr="00612A25">
        <w:t xml:space="preserve"> </w:t>
      </w:r>
      <w:proofErr w:type="spellStart"/>
      <w:r w:rsidRPr="00612A25">
        <w:t>по</w:t>
      </w:r>
      <w:proofErr w:type="spellEnd"/>
      <w:r w:rsidRPr="00612A25">
        <w:t xml:space="preserve"> </w:t>
      </w:r>
      <w:proofErr w:type="spellStart"/>
      <w:r w:rsidRPr="00612A25">
        <w:t>адресу</w:t>
      </w:r>
      <w:proofErr w:type="spellEnd"/>
      <w:r w:rsidRPr="00612A25">
        <w:t xml:space="preserve"> </w:t>
      </w:r>
      <w:hyperlink r:id="rId16" w:history="1">
        <w:r w:rsidR="004936A1" w:rsidRPr="00612A25">
          <w:rPr>
            <w:rStyle w:val="Hyperlink"/>
            <w:color w:val="auto"/>
            <w:u w:val="none"/>
          </w:rPr>
          <w:t>kgh-tr.pils@nhs.net</w:t>
        </w:r>
      </w:hyperlink>
    </w:p>
    <w:p w14:paraId="62EC93EB" w14:textId="77777777" w:rsidR="00C24AEE" w:rsidRDefault="00C24AEE" w:rsidP="00612A25">
      <w:pPr>
        <w:pStyle w:val="BodyText"/>
        <w:jc w:val="both"/>
      </w:pPr>
    </w:p>
    <w:p w14:paraId="1492F111" w14:textId="13273A19" w:rsidR="00E8063A" w:rsidRPr="00C24AEE" w:rsidRDefault="00612A25" w:rsidP="00612A25">
      <w:pPr>
        <w:pStyle w:val="BodyText"/>
        <w:jc w:val="both"/>
        <w:rPr>
          <w:sz w:val="20"/>
          <w:szCs w:val="20"/>
        </w:rPr>
      </w:pPr>
      <w:r w:rsidRPr="00C24AEE">
        <w:rPr>
          <w:sz w:val="20"/>
          <w:szCs w:val="20"/>
        </w:rPr>
        <w:t>Reference code: PI 1100 | Completed: December 2024 | Next review date: September 2027</w:t>
      </w:r>
    </w:p>
    <w:sectPr w:rsidR="00E8063A" w:rsidRPr="00C24AEE" w:rsidSect="005A7E63">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AC308" w14:textId="77777777" w:rsidR="002E1C30" w:rsidRDefault="002E1C30" w:rsidP="00885B52">
      <w:r>
        <w:separator/>
      </w:r>
    </w:p>
  </w:endnote>
  <w:endnote w:type="continuationSeparator" w:id="0">
    <w:p w14:paraId="241074F0" w14:textId="77777777" w:rsidR="002E1C30" w:rsidRDefault="002E1C30" w:rsidP="00885B52">
      <w:r>
        <w:continuationSeparator/>
      </w:r>
    </w:p>
  </w:endnote>
  <w:endnote w:type="continuationNotice" w:id="1">
    <w:p w14:paraId="39232FF9" w14:textId="77777777" w:rsidR="002E1C30" w:rsidRDefault="002E1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D271" w14:textId="37EE7439" w:rsidR="00AF2799" w:rsidRDefault="00AF279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0C62" w14:textId="71FA015E" w:rsidR="008F79B8" w:rsidRDefault="008F79B8" w:rsidP="00CB6059">
    <w:pPr>
      <w:tabs>
        <w:tab w:val="left" w:pos="3700"/>
        <w:tab w:val="left" w:pos="7348"/>
      </w:tabs>
      <w:spacing w:before="163"/>
      <w:ind w:left="-426" w:right="-330"/>
      <w:rPr>
        <w:sz w:val="20"/>
      </w:rPr>
    </w:pPr>
  </w:p>
  <w:p w14:paraId="69F999BE" w14:textId="6959A9D8" w:rsidR="008F79B8" w:rsidRDefault="008F79B8" w:rsidP="00CB6059">
    <w:pPr>
      <w:tabs>
        <w:tab w:val="left" w:pos="3700"/>
        <w:tab w:val="left" w:pos="7348"/>
      </w:tabs>
      <w:spacing w:before="163"/>
      <w:ind w:left="-426" w:right="-330"/>
      <w:rPr>
        <w:sz w:val="20"/>
      </w:rPr>
    </w:pPr>
  </w:p>
  <w:p w14:paraId="3E61AE6A" w14:textId="0DC837E6" w:rsidR="008F79B8" w:rsidRDefault="008F79B8" w:rsidP="00CB6059">
    <w:pPr>
      <w:tabs>
        <w:tab w:val="left" w:pos="3700"/>
        <w:tab w:val="left" w:pos="7348"/>
      </w:tabs>
      <w:spacing w:before="163"/>
      <w:ind w:left="-426" w:right="-330"/>
      <w:rPr>
        <w:sz w:val="20"/>
      </w:rPr>
    </w:pPr>
  </w:p>
  <w:p w14:paraId="15AC3D20" w14:textId="551537F0" w:rsidR="008A26B9" w:rsidRPr="008A26B9" w:rsidRDefault="008F79B8" w:rsidP="00CB6059">
    <w:pPr>
      <w:tabs>
        <w:tab w:val="left" w:pos="3700"/>
        <w:tab w:val="left" w:pos="7348"/>
      </w:tabs>
      <w:spacing w:before="163"/>
      <w:ind w:left="-426" w:right="-330"/>
      <w:rPr>
        <w:sz w:val="20"/>
      </w:rPr>
    </w:pPr>
    <w:r w:rsidRPr="008F79B8">
      <w:rPr>
        <w:noProof/>
        <w:sz w:val="20"/>
      </w:rPr>
      <mc:AlternateContent>
        <mc:Choice Requires="wps">
          <w:drawing>
            <wp:anchor distT="45720" distB="45720" distL="114300" distR="114300" simplePos="0" relativeHeight="251661313" behindDoc="1" locked="0" layoutInCell="1" allowOverlap="1" wp14:anchorId="5E9450AC" wp14:editId="52241A37">
              <wp:simplePos x="0" y="0"/>
              <wp:positionH relativeFrom="column">
                <wp:posOffset>-631262</wp:posOffset>
              </wp:positionH>
              <wp:positionV relativeFrom="paragraph">
                <wp:posOffset>226695</wp:posOffset>
              </wp:positionV>
              <wp:extent cx="6955790" cy="1404620"/>
              <wp:effectExtent l="0" t="0" r="0" b="6350"/>
              <wp:wrapNone/>
              <wp:docPr id="2121308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790" cy="1404620"/>
                      </a:xfrm>
                      <a:prstGeom prst="rect">
                        <a:avLst/>
                      </a:prstGeom>
                      <a:solidFill>
                        <a:srgbClr val="FFFFFF"/>
                      </a:solidFill>
                      <a:ln w="9525">
                        <a:noFill/>
                        <a:miter lim="800000"/>
                        <a:headEnd/>
                        <a:tailEnd/>
                      </a:ln>
                    </wps:spPr>
                    <wps:txbx>
                      <w:txbxContent>
                        <w:p w14:paraId="2554DB8A" w14:textId="43770AAF" w:rsidR="008F79B8" w:rsidRPr="008F79B8" w:rsidRDefault="008F79B8" w:rsidP="008F79B8">
                          <w:pPr>
                            <w:jc w:val="center"/>
                            <w:rPr>
                              <w:sz w:val="24"/>
                              <w:szCs w:val="24"/>
                            </w:rPr>
                          </w:pPr>
                          <w:r w:rsidRPr="008F79B8">
                            <w:rPr>
                              <w:sz w:val="24"/>
                              <w:szCs w:val="24"/>
                            </w:rPr>
                            <w:t>University Hospitals of Northamptonshire NHS Group is a collaboration between</w:t>
                          </w:r>
                        </w:p>
                        <w:p w14:paraId="4E9FD809" w14:textId="79B163F6" w:rsidR="008F79B8" w:rsidRPr="008F79B8" w:rsidRDefault="008F79B8" w:rsidP="008F79B8">
                          <w:pPr>
                            <w:jc w:val="center"/>
                            <w:rPr>
                              <w:sz w:val="24"/>
                              <w:szCs w:val="24"/>
                            </w:rPr>
                          </w:pPr>
                          <w:r w:rsidRPr="008F79B8">
                            <w:rPr>
                              <w:sz w:val="24"/>
                              <w:szCs w:val="24"/>
                            </w:rPr>
                            <w:t>Northampton General NHS Trust and Kettering General Hospital NHS Foundation Trust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450AC" id="_x0000_t202" coordsize="21600,21600" o:spt="202" path="m,l,21600r21600,l21600,xe">
              <v:stroke joinstyle="miter"/>
              <v:path gradientshapeok="t" o:connecttype="rect"/>
            </v:shapetype>
            <v:shape id="Text Box 2" o:spid="_x0000_s1026" type="#_x0000_t202" style="position:absolute;left:0;text-align:left;margin-left:-49.7pt;margin-top:17.85pt;width:547.7pt;height:110.6pt;z-index:-2516551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SrDQIAAPc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" stroked="f">
              <v:textbox style="mso-fit-shape-to-text:t">
                <w:txbxContent>
                  <w:p w14:paraId="2554DB8A" w14:textId="43770AAF" w:rsidR="008F79B8" w:rsidRPr="008F79B8" w:rsidRDefault="008F79B8" w:rsidP="008F79B8">
                    <w:pPr>
                      <w:jc w:val="center"/>
                      <w:rPr>
                        <w:sz w:val="24"/>
                        <w:szCs w:val="24"/>
                      </w:rPr>
                    </w:pPr>
                    <w:r w:rsidRPr="008F79B8">
                      <w:rPr>
                        <w:sz w:val="24"/>
                        <w:szCs w:val="24"/>
                      </w:rPr>
                      <w:t>University Hospitals of Northamptonshire NHS Group is a collaboration between</w:t>
                    </w:r>
                  </w:p>
                  <w:p w14:paraId="4E9FD809" w14:textId="79B163F6" w:rsidR="008F79B8" w:rsidRPr="008F79B8" w:rsidRDefault="008F79B8" w:rsidP="008F79B8">
                    <w:pPr>
                      <w:jc w:val="center"/>
                      <w:rPr>
                        <w:sz w:val="24"/>
                        <w:szCs w:val="24"/>
                      </w:rPr>
                    </w:pPr>
                    <w:r w:rsidRPr="008F79B8">
                      <w:rPr>
                        <w:sz w:val="24"/>
                        <w:szCs w:val="24"/>
                      </w:rPr>
                      <w:t>Northampton General NHS Trust and Kettering General Hospital NHS Foundation Trust</w:t>
                    </w:r>
                  </w:p>
                </w:txbxContent>
              </v:textbox>
            </v:shape>
          </w:pict>
        </mc:Fallback>
      </mc:AlternateContent>
    </w:r>
    <w:r w:rsidR="00CB6059">
      <w:rPr>
        <w:noProof/>
        <w:sz w:val="20"/>
      </w:rPr>
      <mc:AlternateContent>
        <mc:Choice Requires="wps">
          <w:drawing>
            <wp:anchor distT="0" distB="0" distL="114300" distR="114300" simplePos="0" relativeHeight="251658241" behindDoc="1" locked="0" layoutInCell="1" allowOverlap="1" wp14:anchorId="1D0A8F00" wp14:editId="3CF14FC2">
              <wp:simplePos x="0" y="0"/>
              <wp:positionH relativeFrom="column">
                <wp:posOffset>-277792</wp:posOffset>
              </wp:positionH>
              <wp:positionV relativeFrom="paragraph">
                <wp:posOffset>-530692</wp:posOffset>
              </wp:positionV>
              <wp:extent cx="6264275" cy="729205"/>
              <wp:effectExtent l="0" t="0" r="3175" b="0"/>
              <wp:wrapNone/>
              <wp:docPr id="5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729205"/>
                      </a:xfrm>
                      <a:prstGeom prst="rect">
                        <a:avLst/>
                      </a:prstGeom>
                      <a:solidFill>
                        <a:srgbClr val="006EB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DF162" w14:textId="77777777" w:rsidR="00CB6059" w:rsidRPr="00CB6059" w:rsidRDefault="00CB6059" w:rsidP="00CB6059">
                          <w:pPr>
                            <w:pStyle w:val="Mainbodyoftext"/>
                            <w:tabs>
                              <w:tab w:val="left" w:pos="3246"/>
                            </w:tabs>
                            <w:jc w:val="center"/>
                            <w:rPr>
                              <w:rFonts w:ascii="Arial" w:hAnsi="Arial" w:cs="Arial"/>
                              <w:b/>
                              <w:bCs/>
                              <w:color w:val="FFFFFF" w:themeColor="background1"/>
                              <w:sz w:val="6"/>
                              <w:szCs w:val="6"/>
                            </w:rPr>
                          </w:pPr>
                        </w:p>
                        <w:p w14:paraId="55057E94" w14:textId="3381B498" w:rsidR="00CB6059" w:rsidRPr="00CB6059" w:rsidRDefault="00CB6059" w:rsidP="00CB6059">
                          <w:pPr>
                            <w:pStyle w:val="Mainbodyoftext"/>
                            <w:tabs>
                              <w:tab w:val="left" w:pos="3246"/>
                            </w:tabs>
                            <w:jc w:val="center"/>
                            <w:rPr>
                              <w:rFonts w:ascii="Arial" w:hAnsi="Arial" w:cs="Arial"/>
                              <w:b/>
                              <w:bCs/>
                              <w:color w:val="FFFFFF" w:themeColor="background1"/>
                            </w:rPr>
                          </w:pPr>
                          <w:r w:rsidRPr="00CB6059">
                            <w:rPr>
                              <w:rFonts w:ascii="Arial" w:hAnsi="Arial" w:cs="Arial"/>
                              <w:b/>
                              <w:bCs/>
                              <w:color w:val="FFFFFF" w:themeColor="background1"/>
                            </w:rPr>
                            <w:t>Further information about the hospital</w:t>
                          </w:r>
                          <w:r>
                            <w:rPr>
                              <w:rFonts w:ascii="Arial" w:hAnsi="Arial" w:cs="Arial"/>
                              <w:b/>
                              <w:bCs/>
                              <w:color w:val="FFFFFF" w:themeColor="background1"/>
                            </w:rPr>
                            <w:t>s</w:t>
                          </w:r>
                          <w:r w:rsidRPr="00CB6059">
                            <w:rPr>
                              <w:rFonts w:ascii="Arial" w:hAnsi="Arial" w:cs="Arial"/>
                              <w:b/>
                              <w:bCs/>
                              <w:color w:val="FFFFFF" w:themeColor="background1"/>
                            </w:rPr>
                            <w:t xml:space="preserve"> is available on the following websites</w:t>
                          </w:r>
                          <w:r>
                            <w:rPr>
                              <w:rFonts w:ascii="Arial" w:hAnsi="Arial" w:cs="Arial"/>
                              <w:b/>
                              <w:bCs/>
                              <w:color w:val="FFFFFF" w:themeColor="background1"/>
                            </w:rPr>
                            <w:t>:</w:t>
                          </w:r>
                        </w:p>
                        <w:p w14:paraId="282365C8" w14:textId="6DDC3247" w:rsidR="008A26B9" w:rsidRPr="00CB6059" w:rsidRDefault="00CB6059" w:rsidP="00CB6059">
                          <w:pPr>
                            <w:pStyle w:val="Mainbodyoftext"/>
                            <w:tabs>
                              <w:tab w:val="left" w:pos="3246"/>
                            </w:tabs>
                            <w:jc w:val="center"/>
                            <w:rPr>
                              <w:rFonts w:ascii="Arial" w:hAnsi="Arial" w:cs="Arial"/>
                              <w:b/>
                              <w:bCs/>
                              <w:color w:val="FFFFFF" w:themeColor="background1"/>
                            </w:rPr>
                          </w:pPr>
                          <w:r w:rsidRPr="00CB6059">
                            <w:rPr>
                              <w:rFonts w:ascii="Arial" w:hAnsi="Arial" w:cs="Arial"/>
                              <w:b/>
                              <w:bCs/>
                              <w:color w:val="FFFFFF" w:themeColor="background1"/>
                            </w:rPr>
                            <w:t xml:space="preserve">KGH - </w:t>
                          </w:r>
                          <w:hyperlink r:id="rId1" w:history="1">
                            <w:r w:rsidRPr="00CB6059">
                              <w:rPr>
                                <w:rStyle w:val="Hyperlink"/>
                                <w:rFonts w:ascii="Arial" w:hAnsi="Arial" w:cs="Arial"/>
                                <w:color w:val="FFFFFF" w:themeColor="background1"/>
                              </w:rPr>
                              <w:t>www.kgh.nhs.uk</w:t>
                            </w:r>
                          </w:hyperlink>
                          <w:r w:rsidRPr="00CB6059">
                            <w:rPr>
                              <w:rFonts w:ascii="Arial" w:hAnsi="Arial" w:cs="Arial"/>
                            </w:rPr>
                            <w:t xml:space="preserve">  </w:t>
                          </w:r>
                          <w:r w:rsidRPr="00CB6059">
                            <w:rPr>
                              <w:rFonts w:ascii="Arial" w:hAnsi="Arial" w:cs="Arial"/>
                              <w:b/>
                              <w:bCs/>
                              <w:color w:val="FFFFFF" w:themeColor="background1"/>
                            </w:rPr>
                            <w:t xml:space="preserve">NGH - </w:t>
                          </w:r>
                          <w:hyperlink r:id="rId2" w:history="1">
                            <w:r w:rsidRPr="00CB6059">
                              <w:rPr>
                                <w:rStyle w:val="Hyperlink"/>
                                <w:rFonts w:ascii="Arial" w:hAnsi="Arial" w:cs="Arial"/>
                                <w:color w:val="FFFFFF" w:themeColor="background1"/>
                              </w:rPr>
                              <w:t>www.northamptongeneral.nhs.uk</w:t>
                            </w:r>
                          </w:hyperlink>
                          <w:r>
                            <w:rPr>
                              <w:rFonts w:ascii="Arial" w:hAnsi="Arial" w:cs="Arial"/>
                            </w:rPr>
                            <w:t xml:space="preserve">  </w:t>
                          </w:r>
                          <w:r w:rsidRPr="00CB6059">
                            <w:rPr>
                              <w:rFonts w:ascii="Arial" w:hAnsi="Arial" w:cs="Arial"/>
                              <w:b/>
                              <w:bCs/>
                              <w:color w:val="FFFFFF" w:themeColor="background1"/>
                            </w:rPr>
                            <w:t xml:space="preserve">NHS - </w:t>
                          </w:r>
                          <w:hyperlink r:id="rId3" w:history="1">
                            <w:r w:rsidRPr="00CB6059">
                              <w:rPr>
                                <w:rStyle w:val="Hyperlink"/>
                                <w:rFonts w:ascii="Arial" w:hAnsi="Arial" w:cs="Arial"/>
                                <w:color w:val="FFFFFF" w:themeColor="background1"/>
                              </w:rPr>
                              <w:t>www.nhs.uk</w:t>
                            </w:r>
                          </w:hyperlink>
                          <w:r w:rsidRPr="00CB6059">
                            <w:rPr>
                              <w:rFonts w:ascii="Arial" w:hAnsi="Arial" w:cs="Arial"/>
                              <w:b/>
                              <w:bCs/>
                              <w:color w:val="FFFFFF" w:themeColor="background1"/>
                            </w:rPr>
                            <w:t xml:space="preserve">      </w:t>
                          </w:r>
                          <w:r w:rsidRPr="00CB6059">
                            <w:rPr>
                              <w:rFonts w:ascii="Arial" w:hAnsi="Arial" w:cs="Arial"/>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D0A8F00" id="docshape5" o:spid="_x0000_s1027" type="#_x0000_t202" style="position:absolute;left:0;text-align:left;margin-left:-21.85pt;margin-top:-41.8pt;width:493.25pt;height:57.4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" fillcolor="#006eb6" stroked="f">
              <v:textbox inset="0,0,0,0">
                <w:txbxContent>
                  <w:p w14:paraId="7ECDF162" w14:textId="77777777" w:rsidR="00CB6059" w:rsidRPr="00CB6059" w:rsidRDefault="00CB6059" w:rsidP="00CB6059">
                    <w:pPr>
                      <w:pStyle w:val="Mainbodyoftext"/>
                      <w:tabs>
                        <w:tab w:val="left" w:pos="3246"/>
                      </w:tabs>
                      <w:jc w:val="center"/>
                      <w:rPr>
                        <w:rFonts w:ascii="Arial" w:hAnsi="Arial" w:cs="Arial"/>
                        <w:b/>
                        <w:bCs/>
                        <w:color w:val="FFFFFF" w:themeColor="background1"/>
                        <w:sz w:val="6"/>
                        <w:szCs w:val="6"/>
                      </w:rPr>
                    </w:pPr>
                  </w:p>
                  <w:p w14:paraId="55057E94" w14:textId="3381B498" w:rsidR="00CB6059" w:rsidRPr="00CB6059" w:rsidRDefault="00CB6059" w:rsidP="00CB6059">
                    <w:pPr>
                      <w:pStyle w:val="Mainbodyoftext"/>
                      <w:tabs>
                        <w:tab w:val="left" w:pos="3246"/>
                      </w:tabs>
                      <w:jc w:val="center"/>
                      <w:rPr>
                        <w:rFonts w:ascii="Arial" w:hAnsi="Arial" w:cs="Arial"/>
                        <w:b/>
                        <w:bCs/>
                        <w:color w:val="FFFFFF" w:themeColor="background1"/>
                      </w:rPr>
                    </w:pPr>
                    <w:r w:rsidRPr="00CB6059">
                      <w:rPr>
                        <w:rFonts w:ascii="Arial" w:hAnsi="Arial" w:cs="Arial"/>
                        <w:b/>
                        <w:bCs/>
                        <w:color w:val="FFFFFF" w:themeColor="background1"/>
                      </w:rPr>
                      <w:t>Further information about the hospital</w:t>
                    </w:r>
                    <w:r>
                      <w:rPr>
                        <w:rFonts w:ascii="Arial" w:hAnsi="Arial" w:cs="Arial"/>
                        <w:b/>
                        <w:bCs/>
                        <w:color w:val="FFFFFF" w:themeColor="background1"/>
                      </w:rPr>
                      <w:t>s</w:t>
                    </w:r>
                    <w:r w:rsidRPr="00CB6059">
                      <w:rPr>
                        <w:rFonts w:ascii="Arial" w:hAnsi="Arial" w:cs="Arial"/>
                        <w:b/>
                        <w:bCs/>
                        <w:color w:val="FFFFFF" w:themeColor="background1"/>
                      </w:rPr>
                      <w:t xml:space="preserve"> is available on the following websites</w:t>
                    </w:r>
                    <w:r>
                      <w:rPr>
                        <w:rFonts w:ascii="Arial" w:hAnsi="Arial" w:cs="Arial"/>
                        <w:b/>
                        <w:bCs/>
                        <w:color w:val="FFFFFF" w:themeColor="background1"/>
                      </w:rPr>
                      <w:t>:</w:t>
                    </w:r>
                  </w:p>
                  <w:p w14:paraId="282365C8" w14:textId="6DDC3247" w:rsidR="008A26B9" w:rsidRPr="00CB6059" w:rsidRDefault="00CB6059" w:rsidP="00CB6059">
                    <w:pPr>
                      <w:pStyle w:val="Mainbodyoftext"/>
                      <w:tabs>
                        <w:tab w:val="left" w:pos="3246"/>
                      </w:tabs>
                      <w:jc w:val="center"/>
                      <w:rPr>
                        <w:rFonts w:ascii="Arial" w:hAnsi="Arial" w:cs="Arial"/>
                        <w:b/>
                        <w:bCs/>
                        <w:color w:val="FFFFFF" w:themeColor="background1"/>
                      </w:rPr>
                    </w:pPr>
                    <w:r w:rsidRPr="00CB6059">
                      <w:rPr>
                        <w:rFonts w:ascii="Arial" w:hAnsi="Arial" w:cs="Arial"/>
                        <w:b/>
                        <w:bCs/>
                        <w:color w:val="FFFFFF" w:themeColor="background1"/>
                      </w:rPr>
                      <w:t xml:space="preserve">KGH - </w:t>
                    </w:r>
                    <w:hyperlink r:id="rId4" w:history="1">
                      <w:r w:rsidRPr="00CB6059">
                        <w:rPr>
                          <w:rStyle w:val="Hyperlink"/>
                          <w:rFonts w:ascii="Arial" w:hAnsi="Arial" w:cs="Arial"/>
                          <w:color w:val="FFFFFF" w:themeColor="background1"/>
                        </w:rPr>
                        <w:t>www.kgh.nhs.uk</w:t>
                      </w:r>
                    </w:hyperlink>
                    <w:r w:rsidRPr="00CB6059">
                      <w:rPr>
                        <w:rFonts w:ascii="Arial" w:hAnsi="Arial" w:cs="Arial"/>
                      </w:rPr>
                      <w:t xml:space="preserve">  </w:t>
                    </w:r>
                    <w:r w:rsidRPr="00CB6059">
                      <w:rPr>
                        <w:rFonts w:ascii="Arial" w:hAnsi="Arial" w:cs="Arial"/>
                        <w:b/>
                        <w:bCs/>
                        <w:color w:val="FFFFFF" w:themeColor="background1"/>
                      </w:rPr>
                      <w:t xml:space="preserve">NGH - </w:t>
                    </w:r>
                    <w:hyperlink r:id="rId5" w:history="1">
                      <w:r w:rsidRPr="00CB6059">
                        <w:rPr>
                          <w:rStyle w:val="Hyperlink"/>
                          <w:rFonts w:ascii="Arial" w:hAnsi="Arial" w:cs="Arial"/>
                          <w:color w:val="FFFFFF" w:themeColor="background1"/>
                        </w:rPr>
                        <w:t>www.northamptongeneral.nhs.uk</w:t>
                      </w:r>
                    </w:hyperlink>
                    <w:r>
                      <w:rPr>
                        <w:rFonts w:ascii="Arial" w:hAnsi="Arial" w:cs="Arial"/>
                      </w:rPr>
                      <w:t xml:space="preserve">  </w:t>
                    </w:r>
                    <w:r w:rsidRPr="00CB6059">
                      <w:rPr>
                        <w:rFonts w:ascii="Arial" w:hAnsi="Arial" w:cs="Arial"/>
                        <w:b/>
                        <w:bCs/>
                        <w:color w:val="FFFFFF" w:themeColor="background1"/>
                      </w:rPr>
                      <w:t xml:space="preserve">NHS - </w:t>
                    </w:r>
                    <w:hyperlink r:id="rId6" w:history="1">
                      <w:r w:rsidRPr="00CB6059">
                        <w:rPr>
                          <w:rStyle w:val="Hyperlink"/>
                          <w:rFonts w:ascii="Arial" w:hAnsi="Arial" w:cs="Arial"/>
                          <w:color w:val="FFFFFF" w:themeColor="background1"/>
                        </w:rPr>
                        <w:t>www.nhs.uk</w:t>
                      </w:r>
                    </w:hyperlink>
                    <w:r w:rsidRPr="00CB6059">
                      <w:rPr>
                        <w:rFonts w:ascii="Arial" w:hAnsi="Arial" w:cs="Arial"/>
                        <w:b/>
                        <w:bCs/>
                        <w:color w:val="FFFFFF" w:themeColor="background1"/>
                      </w:rPr>
                      <w:t xml:space="preserve">      </w:t>
                    </w:r>
                    <w:r w:rsidRPr="00CB6059">
                      <w:rPr>
                        <w:rFonts w:ascii="Arial" w:hAnsi="Arial" w:cs="Arial"/>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07823" w14:textId="77777777" w:rsidR="002E1C30" w:rsidRDefault="002E1C30" w:rsidP="00885B52">
      <w:r>
        <w:separator/>
      </w:r>
    </w:p>
  </w:footnote>
  <w:footnote w:type="continuationSeparator" w:id="0">
    <w:p w14:paraId="0EF9FBB3" w14:textId="77777777" w:rsidR="002E1C30" w:rsidRDefault="002E1C30" w:rsidP="00885B52">
      <w:r>
        <w:continuationSeparator/>
      </w:r>
    </w:p>
  </w:footnote>
  <w:footnote w:type="continuationNotice" w:id="1">
    <w:p w14:paraId="6B486F4B" w14:textId="77777777" w:rsidR="002E1C30" w:rsidRDefault="002E1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6DDAB" w14:textId="67FDF141" w:rsidR="006A1683" w:rsidRDefault="006A1683" w:rsidP="00D40E50">
    <w:pPr>
      <w:pStyle w:val="Header"/>
      <w:tabs>
        <w:tab w:val="clear" w:pos="4513"/>
      </w:tabs>
      <w:rPr>
        <w:noProof/>
      </w:rPr>
    </w:pPr>
    <w:r>
      <w:rPr>
        <w:noProof/>
      </w:rPr>
      <w:drawing>
        <wp:anchor distT="0" distB="0" distL="114300" distR="114300" simplePos="0" relativeHeight="251659265" behindDoc="1" locked="0" layoutInCell="1" allowOverlap="1" wp14:anchorId="141D3AA2" wp14:editId="64889327">
          <wp:simplePos x="0" y="0"/>
          <wp:positionH relativeFrom="column">
            <wp:posOffset>-991235</wp:posOffset>
          </wp:positionH>
          <wp:positionV relativeFrom="paragraph">
            <wp:posOffset>-446477</wp:posOffset>
          </wp:positionV>
          <wp:extent cx="7654166" cy="3530278"/>
          <wp:effectExtent l="0" t="0" r="4445" b="0"/>
          <wp:wrapNone/>
          <wp:docPr id="694138437" name="Picture 3" descr="A blue and white background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38437" name="Picture 3" descr="A blue and white background with text"/>
                  <pic:cNvPicPr/>
                </pic:nvPicPr>
                <pic:blipFill>
                  <a:blip r:embed="rId1">
                    <a:extLst>
                      <a:ext uri="{28A0092B-C50C-407E-A947-70E740481C1C}">
                        <a14:useLocalDpi xmlns:a14="http://schemas.microsoft.com/office/drawing/2010/main" val="0"/>
                      </a:ext>
                    </a:extLst>
                  </a:blip>
                  <a:stretch>
                    <a:fillRect/>
                  </a:stretch>
                </pic:blipFill>
                <pic:spPr>
                  <a:xfrm>
                    <a:off x="0" y="0"/>
                    <a:ext cx="7654166" cy="3530278"/>
                  </a:xfrm>
                  <a:prstGeom prst="rect">
                    <a:avLst/>
                  </a:prstGeom>
                </pic:spPr>
              </pic:pic>
            </a:graphicData>
          </a:graphic>
          <wp14:sizeRelH relativeFrom="page">
            <wp14:pctWidth>0</wp14:pctWidth>
          </wp14:sizeRelH>
          <wp14:sizeRelV relativeFrom="page">
            <wp14:pctHeight>0</wp14:pctHeight>
          </wp14:sizeRelV>
        </wp:anchor>
      </w:drawing>
    </w:r>
  </w:p>
  <w:p w14:paraId="571E6913" w14:textId="2ADA0728" w:rsidR="00885B52" w:rsidRDefault="00D40E50" w:rsidP="00D40E50">
    <w:pPr>
      <w:pStyle w:val="Header"/>
      <w:tabs>
        <w:tab w:val="clear" w:pos="45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7D72"/>
    <w:multiLevelType w:val="hybridMultilevel"/>
    <w:tmpl w:val="ADD0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A5A56"/>
    <w:multiLevelType w:val="hybridMultilevel"/>
    <w:tmpl w:val="C8C4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C5694"/>
    <w:multiLevelType w:val="hybridMultilevel"/>
    <w:tmpl w:val="7560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A1DA8"/>
    <w:multiLevelType w:val="hybridMultilevel"/>
    <w:tmpl w:val="581C949E"/>
    <w:lvl w:ilvl="0" w:tplc="C81EE27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84A99"/>
    <w:multiLevelType w:val="hybridMultilevel"/>
    <w:tmpl w:val="47B8BCFA"/>
    <w:lvl w:ilvl="0" w:tplc="523E7274">
      <w:start w:val="1"/>
      <w:numFmt w:val="bullet"/>
      <w:lvlText w:val=""/>
      <w:lvlJc w:val="left"/>
      <w:pPr>
        <w:ind w:left="294" w:hanging="360"/>
      </w:pPr>
      <w:rPr>
        <w:rFonts w:ascii="Symbol" w:hAnsi="Symbol" w:hint="default"/>
        <w:color w:val="auto"/>
        <w:sz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2EFCB412"/>
    <w:multiLevelType w:val="hybridMultilevel"/>
    <w:tmpl w:val="6AAEED02"/>
    <w:lvl w:ilvl="0" w:tplc="E6F26478">
      <w:start w:val="1"/>
      <w:numFmt w:val="bullet"/>
      <w:lvlText w:val=""/>
      <w:lvlJc w:val="left"/>
      <w:pPr>
        <w:ind w:left="720" w:hanging="360"/>
      </w:pPr>
      <w:rPr>
        <w:rFonts w:ascii="Symbol" w:hAnsi="Symbol" w:hint="default"/>
      </w:rPr>
    </w:lvl>
    <w:lvl w:ilvl="1" w:tplc="E2CC35D8">
      <w:start w:val="1"/>
      <w:numFmt w:val="bullet"/>
      <w:lvlText w:val="o"/>
      <w:lvlJc w:val="left"/>
      <w:pPr>
        <w:ind w:left="1440" w:hanging="360"/>
      </w:pPr>
      <w:rPr>
        <w:rFonts w:ascii="Courier New" w:hAnsi="Courier New" w:hint="default"/>
      </w:rPr>
    </w:lvl>
    <w:lvl w:ilvl="2" w:tplc="FF667038">
      <w:start w:val="1"/>
      <w:numFmt w:val="bullet"/>
      <w:lvlText w:val=""/>
      <w:lvlJc w:val="left"/>
      <w:pPr>
        <w:ind w:left="2160" w:hanging="360"/>
      </w:pPr>
      <w:rPr>
        <w:rFonts w:ascii="Wingdings" w:hAnsi="Wingdings" w:hint="default"/>
      </w:rPr>
    </w:lvl>
    <w:lvl w:ilvl="3" w:tplc="8DCAE0D8">
      <w:start w:val="1"/>
      <w:numFmt w:val="bullet"/>
      <w:lvlText w:val=""/>
      <w:lvlJc w:val="left"/>
      <w:pPr>
        <w:ind w:left="2880" w:hanging="360"/>
      </w:pPr>
      <w:rPr>
        <w:rFonts w:ascii="Symbol" w:hAnsi="Symbol" w:hint="default"/>
      </w:rPr>
    </w:lvl>
    <w:lvl w:ilvl="4" w:tplc="43FED6E4">
      <w:start w:val="1"/>
      <w:numFmt w:val="bullet"/>
      <w:lvlText w:val="o"/>
      <w:lvlJc w:val="left"/>
      <w:pPr>
        <w:ind w:left="3600" w:hanging="360"/>
      </w:pPr>
      <w:rPr>
        <w:rFonts w:ascii="Courier New" w:hAnsi="Courier New" w:hint="default"/>
      </w:rPr>
    </w:lvl>
    <w:lvl w:ilvl="5" w:tplc="7362E148">
      <w:start w:val="1"/>
      <w:numFmt w:val="bullet"/>
      <w:lvlText w:val=""/>
      <w:lvlJc w:val="left"/>
      <w:pPr>
        <w:ind w:left="4320" w:hanging="360"/>
      </w:pPr>
      <w:rPr>
        <w:rFonts w:ascii="Wingdings" w:hAnsi="Wingdings" w:hint="default"/>
      </w:rPr>
    </w:lvl>
    <w:lvl w:ilvl="6" w:tplc="47029F92">
      <w:start w:val="1"/>
      <w:numFmt w:val="bullet"/>
      <w:lvlText w:val=""/>
      <w:lvlJc w:val="left"/>
      <w:pPr>
        <w:ind w:left="5040" w:hanging="360"/>
      </w:pPr>
      <w:rPr>
        <w:rFonts w:ascii="Symbol" w:hAnsi="Symbol" w:hint="default"/>
      </w:rPr>
    </w:lvl>
    <w:lvl w:ilvl="7" w:tplc="3260EC50">
      <w:start w:val="1"/>
      <w:numFmt w:val="bullet"/>
      <w:lvlText w:val="o"/>
      <w:lvlJc w:val="left"/>
      <w:pPr>
        <w:ind w:left="5760" w:hanging="360"/>
      </w:pPr>
      <w:rPr>
        <w:rFonts w:ascii="Courier New" w:hAnsi="Courier New" w:hint="default"/>
      </w:rPr>
    </w:lvl>
    <w:lvl w:ilvl="8" w:tplc="8236C624">
      <w:start w:val="1"/>
      <w:numFmt w:val="bullet"/>
      <w:lvlText w:val=""/>
      <w:lvlJc w:val="left"/>
      <w:pPr>
        <w:ind w:left="6480" w:hanging="360"/>
      </w:pPr>
      <w:rPr>
        <w:rFonts w:ascii="Wingdings" w:hAnsi="Wingdings" w:hint="default"/>
      </w:rPr>
    </w:lvl>
  </w:abstractNum>
  <w:abstractNum w:abstractNumId="6" w15:restartNumberingAfterBreak="0">
    <w:nsid w:val="30CD5C8A"/>
    <w:multiLevelType w:val="hybridMultilevel"/>
    <w:tmpl w:val="C4A8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45304"/>
    <w:multiLevelType w:val="hybridMultilevel"/>
    <w:tmpl w:val="0BCE50BC"/>
    <w:lvl w:ilvl="0" w:tplc="523E7274">
      <w:start w:val="1"/>
      <w:numFmt w:val="bullet"/>
      <w:lvlText w:val=""/>
      <w:lvlJc w:val="left"/>
      <w:pPr>
        <w:ind w:left="294" w:hanging="360"/>
      </w:pPr>
      <w:rPr>
        <w:rFonts w:ascii="Symbol" w:hAnsi="Symbol" w:hint="default"/>
        <w:color w:val="auto"/>
        <w:sz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40452F79"/>
    <w:multiLevelType w:val="hybridMultilevel"/>
    <w:tmpl w:val="5D3C4EC8"/>
    <w:lvl w:ilvl="0" w:tplc="A2C29806">
      <w:start w:val="1"/>
      <w:numFmt w:val="decimal"/>
      <w:lvlText w:val="%1."/>
      <w:lvlJc w:val="left"/>
      <w:pPr>
        <w:ind w:left="720" w:hanging="360"/>
      </w:pPr>
    </w:lvl>
    <w:lvl w:ilvl="1" w:tplc="C92C4D80">
      <w:start w:val="1"/>
      <w:numFmt w:val="lowerLetter"/>
      <w:lvlText w:val="%2."/>
      <w:lvlJc w:val="left"/>
      <w:pPr>
        <w:ind w:left="1440" w:hanging="360"/>
      </w:pPr>
    </w:lvl>
    <w:lvl w:ilvl="2" w:tplc="8EDC1B08">
      <w:start w:val="1"/>
      <w:numFmt w:val="lowerRoman"/>
      <w:lvlText w:val="%3."/>
      <w:lvlJc w:val="right"/>
      <w:pPr>
        <w:ind w:left="2160" w:hanging="180"/>
      </w:pPr>
    </w:lvl>
    <w:lvl w:ilvl="3" w:tplc="41FCE1B6">
      <w:start w:val="1"/>
      <w:numFmt w:val="decimal"/>
      <w:lvlText w:val="%4."/>
      <w:lvlJc w:val="left"/>
      <w:pPr>
        <w:ind w:left="2880" w:hanging="360"/>
      </w:pPr>
    </w:lvl>
    <w:lvl w:ilvl="4" w:tplc="A8B25D3A">
      <w:start w:val="1"/>
      <w:numFmt w:val="lowerLetter"/>
      <w:lvlText w:val="%5."/>
      <w:lvlJc w:val="left"/>
      <w:pPr>
        <w:ind w:left="3600" w:hanging="360"/>
      </w:pPr>
    </w:lvl>
    <w:lvl w:ilvl="5" w:tplc="0B24C13A">
      <w:start w:val="1"/>
      <w:numFmt w:val="lowerRoman"/>
      <w:lvlText w:val="%6."/>
      <w:lvlJc w:val="right"/>
      <w:pPr>
        <w:ind w:left="4320" w:hanging="180"/>
      </w:pPr>
    </w:lvl>
    <w:lvl w:ilvl="6" w:tplc="6D444A88">
      <w:start w:val="1"/>
      <w:numFmt w:val="decimal"/>
      <w:lvlText w:val="%7."/>
      <w:lvlJc w:val="left"/>
      <w:pPr>
        <w:ind w:left="5040" w:hanging="360"/>
      </w:pPr>
    </w:lvl>
    <w:lvl w:ilvl="7" w:tplc="B092656A">
      <w:start w:val="1"/>
      <w:numFmt w:val="lowerLetter"/>
      <w:lvlText w:val="%8."/>
      <w:lvlJc w:val="left"/>
      <w:pPr>
        <w:ind w:left="5760" w:hanging="360"/>
      </w:pPr>
    </w:lvl>
    <w:lvl w:ilvl="8" w:tplc="2D80E646">
      <w:start w:val="1"/>
      <w:numFmt w:val="lowerRoman"/>
      <w:lvlText w:val="%9."/>
      <w:lvlJc w:val="right"/>
      <w:pPr>
        <w:ind w:left="6480" w:hanging="180"/>
      </w:pPr>
    </w:lvl>
  </w:abstractNum>
  <w:abstractNum w:abstractNumId="9" w15:restartNumberingAfterBreak="0">
    <w:nsid w:val="43B7A45A"/>
    <w:multiLevelType w:val="hybridMultilevel"/>
    <w:tmpl w:val="E17C00D6"/>
    <w:lvl w:ilvl="0" w:tplc="583EB76A">
      <w:start w:val="1"/>
      <w:numFmt w:val="decimal"/>
      <w:lvlText w:val="%1."/>
      <w:lvlJc w:val="left"/>
      <w:pPr>
        <w:ind w:left="720" w:hanging="360"/>
      </w:pPr>
    </w:lvl>
    <w:lvl w:ilvl="1" w:tplc="0D4A507C">
      <w:start w:val="1"/>
      <w:numFmt w:val="lowerLetter"/>
      <w:lvlText w:val="%2."/>
      <w:lvlJc w:val="left"/>
      <w:pPr>
        <w:ind w:left="1440" w:hanging="360"/>
      </w:pPr>
    </w:lvl>
    <w:lvl w:ilvl="2" w:tplc="1E1672E2">
      <w:start w:val="1"/>
      <w:numFmt w:val="lowerRoman"/>
      <w:lvlText w:val="%3."/>
      <w:lvlJc w:val="right"/>
      <w:pPr>
        <w:ind w:left="2160" w:hanging="180"/>
      </w:pPr>
    </w:lvl>
    <w:lvl w:ilvl="3" w:tplc="E15408D8">
      <w:start w:val="1"/>
      <w:numFmt w:val="decimal"/>
      <w:lvlText w:val="%4."/>
      <w:lvlJc w:val="left"/>
      <w:pPr>
        <w:ind w:left="2880" w:hanging="360"/>
      </w:pPr>
    </w:lvl>
    <w:lvl w:ilvl="4" w:tplc="954AAF14">
      <w:start w:val="1"/>
      <w:numFmt w:val="lowerLetter"/>
      <w:lvlText w:val="%5."/>
      <w:lvlJc w:val="left"/>
      <w:pPr>
        <w:ind w:left="3600" w:hanging="360"/>
      </w:pPr>
    </w:lvl>
    <w:lvl w:ilvl="5" w:tplc="430EF1BE">
      <w:start w:val="1"/>
      <w:numFmt w:val="lowerRoman"/>
      <w:lvlText w:val="%6."/>
      <w:lvlJc w:val="right"/>
      <w:pPr>
        <w:ind w:left="4320" w:hanging="180"/>
      </w:pPr>
    </w:lvl>
    <w:lvl w:ilvl="6" w:tplc="9304A470">
      <w:start w:val="1"/>
      <w:numFmt w:val="decimal"/>
      <w:lvlText w:val="%7."/>
      <w:lvlJc w:val="left"/>
      <w:pPr>
        <w:ind w:left="5040" w:hanging="360"/>
      </w:pPr>
    </w:lvl>
    <w:lvl w:ilvl="7" w:tplc="0F2C4FB6">
      <w:start w:val="1"/>
      <w:numFmt w:val="lowerLetter"/>
      <w:lvlText w:val="%8."/>
      <w:lvlJc w:val="left"/>
      <w:pPr>
        <w:ind w:left="5760" w:hanging="360"/>
      </w:pPr>
    </w:lvl>
    <w:lvl w:ilvl="8" w:tplc="6F745328">
      <w:start w:val="1"/>
      <w:numFmt w:val="lowerRoman"/>
      <w:lvlText w:val="%9."/>
      <w:lvlJc w:val="right"/>
      <w:pPr>
        <w:ind w:left="6480" w:hanging="180"/>
      </w:pPr>
    </w:lvl>
  </w:abstractNum>
  <w:abstractNum w:abstractNumId="10" w15:restartNumberingAfterBreak="0">
    <w:nsid w:val="43EF63BB"/>
    <w:multiLevelType w:val="hybridMultilevel"/>
    <w:tmpl w:val="9A36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634A5"/>
    <w:multiLevelType w:val="hybridMultilevel"/>
    <w:tmpl w:val="C09EF1A2"/>
    <w:lvl w:ilvl="0" w:tplc="7ECCE55C">
      <w:numFmt w:val="bullet"/>
      <w:lvlText w:val="•"/>
      <w:lvlJc w:val="left"/>
      <w:pPr>
        <w:ind w:left="644"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14D1D"/>
    <w:multiLevelType w:val="hybridMultilevel"/>
    <w:tmpl w:val="32FECA40"/>
    <w:lvl w:ilvl="0" w:tplc="523E7274">
      <w:start w:val="1"/>
      <w:numFmt w:val="bullet"/>
      <w:lvlText w:val=""/>
      <w:lvlJc w:val="left"/>
      <w:pPr>
        <w:ind w:left="294" w:hanging="360"/>
      </w:pPr>
      <w:rPr>
        <w:rFonts w:ascii="Symbol" w:hAnsi="Symbol" w:hint="default"/>
        <w:color w:val="auto"/>
        <w:sz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5CEB6F3F"/>
    <w:multiLevelType w:val="hybridMultilevel"/>
    <w:tmpl w:val="0E10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D0DB8"/>
    <w:multiLevelType w:val="hybridMultilevel"/>
    <w:tmpl w:val="818E8C14"/>
    <w:lvl w:ilvl="0" w:tplc="0900BAE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B4A38"/>
    <w:multiLevelType w:val="hybridMultilevel"/>
    <w:tmpl w:val="103E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F5133"/>
    <w:multiLevelType w:val="hybridMultilevel"/>
    <w:tmpl w:val="BF98E30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7" w15:restartNumberingAfterBreak="0">
    <w:nsid w:val="6BF262E3"/>
    <w:multiLevelType w:val="hybridMultilevel"/>
    <w:tmpl w:val="395832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D6B617B"/>
    <w:multiLevelType w:val="hybridMultilevel"/>
    <w:tmpl w:val="1086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8812DE"/>
    <w:multiLevelType w:val="hybridMultilevel"/>
    <w:tmpl w:val="0D74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540062"/>
    <w:multiLevelType w:val="hybridMultilevel"/>
    <w:tmpl w:val="C094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3940E9"/>
    <w:multiLevelType w:val="hybridMultilevel"/>
    <w:tmpl w:val="F88C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2353C"/>
    <w:multiLevelType w:val="hybridMultilevel"/>
    <w:tmpl w:val="1B3E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766A26"/>
    <w:multiLevelType w:val="hybridMultilevel"/>
    <w:tmpl w:val="75B0424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73381387">
    <w:abstractNumId w:val="11"/>
  </w:num>
  <w:num w:numId="2" w16cid:durableId="2000618921">
    <w:abstractNumId w:val="12"/>
  </w:num>
  <w:num w:numId="3" w16cid:durableId="1484665849">
    <w:abstractNumId w:val="4"/>
  </w:num>
  <w:num w:numId="4" w16cid:durableId="788548056">
    <w:abstractNumId w:val="7"/>
  </w:num>
  <w:num w:numId="5" w16cid:durableId="2021926672">
    <w:abstractNumId w:val="23"/>
  </w:num>
  <w:num w:numId="6" w16cid:durableId="309215098">
    <w:abstractNumId w:val="3"/>
  </w:num>
  <w:num w:numId="7" w16cid:durableId="723984826">
    <w:abstractNumId w:val="14"/>
  </w:num>
  <w:num w:numId="8" w16cid:durableId="230847691">
    <w:abstractNumId w:val="13"/>
  </w:num>
  <w:num w:numId="9" w16cid:durableId="1247035348">
    <w:abstractNumId w:val="20"/>
  </w:num>
  <w:num w:numId="10" w16cid:durableId="997802672">
    <w:abstractNumId w:val="1"/>
  </w:num>
  <w:num w:numId="11" w16cid:durableId="1870297865">
    <w:abstractNumId w:val="9"/>
  </w:num>
  <w:num w:numId="12" w16cid:durableId="1436947723">
    <w:abstractNumId w:val="8"/>
  </w:num>
  <w:num w:numId="13" w16cid:durableId="2074355360">
    <w:abstractNumId w:val="19"/>
  </w:num>
  <w:num w:numId="14" w16cid:durableId="1109856138">
    <w:abstractNumId w:val="10"/>
  </w:num>
  <w:num w:numId="15" w16cid:durableId="1458329017">
    <w:abstractNumId w:val="18"/>
  </w:num>
  <w:num w:numId="16" w16cid:durableId="1956517251">
    <w:abstractNumId w:val="21"/>
  </w:num>
  <w:num w:numId="17" w16cid:durableId="492066567">
    <w:abstractNumId w:val="15"/>
  </w:num>
  <w:num w:numId="18" w16cid:durableId="1497570532">
    <w:abstractNumId w:val="2"/>
  </w:num>
  <w:num w:numId="19" w16cid:durableId="1234243176">
    <w:abstractNumId w:val="16"/>
  </w:num>
  <w:num w:numId="20" w16cid:durableId="2100104537">
    <w:abstractNumId w:val="6"/>
  </w:num>
  <w:num w:numId="21" w16cid:durableId="1672101872">
    <w:abstractNumId w:val="17"/>
  </w:num>
  <w:num w:numId="22" w16cid:durableId="690108929">
    <w:abstractNumId w:val="5"/>
  </w:num>
  <w:num w:numId="23" w16cid:durableId="1983190951">
    <w:abstractNumId w:val="0"/>
  </w:num>
  <w:num w:numId="24" w16cid:durableId="15448233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52"/>
    <w:rsid w:val="0002694B"/>
    <w:rsid w:val="00032EA8"/>
    <w:rsid w:val="00062057"/>
    <w:rsid w:val="000759F1"/>
    <w:rsid w:val="00081B89"/>
    <w:rsid w:val="00081EB0"/>
    <w:rsid w:val="000D1DB2"/>
    <w:rsid w:val="000E0DEA"/>
    <w:rsid w:val="000F1B26"/>
    <w:rsid w:val="0013402F"/>
    <w:rsid w:val="00142503"/>
    <w:rsid w:val="001634DF"/>
    <w:rsid w:val="00184BFD"/>
    <w:rsid w:val="00197350"/>
    <w:rsid w:val="001A053C"/>
    <w:rsid w:val="001C1A1A"/>
    <w:rsid w:val="001E0557"/>
    <w:rsid w:val="001F0B00"/>
    <w:rsid w:val="00225348"/>
    <w:rsid w:val="00225DDE"/>
    <w:rsid w:val="00236B8F"/>
    <w:rsid w:val="00287A8C"/>
    <w:rsid w:val="00290E7C"/>
    <w:rsid w:val="002C262A"/>
    <w:rsid w:val="002C534D"/>
    <w:rsid w:val="002E1C30"/>
    <w:rsid w:val="002F375B"/>
    <w:rsid w:val="00340783"/>
    <w:rsid w:val="00356124"/>
    <w:rsid w:val="00356E8A"/>
    <w:rsid w:val="003674A7"/>
    <w:rsid w:val="003844DE"/>
    <w:rsid w:val="00392E1A"/>
    <w:rsid w:val="003947BD"/>
    <w:rsid w:val="0039483C"/>
    <w:rsid w:val="003A03A5"/>
    <w:rsid w:val="003A1026"/>
    <w:rsid w:val="003B6A23"/>
    <w:rsid w:val="003D6048"/>
    <w:rsid w:val="003D7242"/>
    <w:rsid w:val="003F2777"/>
    <w:rsid w:val="003F5955"/>
    <w:rsid w:val="003F6091"/>
    <w:rsid w:val="004018DC"/>
    <w:rsid w:val="00430A46"/>
    <w:rsid w:val="00467D15"/>
    <w:rsid w:val="00472318"/>
    <w:rsid w:val="00485BCB"/>
    <w:rsid w:val="004936A1"/>
    <w:rsid w:val="004A20C6"/>
    <w:rsid w:val="004B082C"/>
    <w:rsid w:val="004D7C33"/>
    <w:rsid w:val="004E4B0A"/>
    <w:rsid w:val="005049C5"/>
    <w:rsid w:val="00510108"/>
    <w:rsid w:val="0052546B"/>
    <w:rsid w:val="00547449"/>
    <w:rsid w:val="005623D8"/>
    <w:rsid w:val="00563E96"/>
    <w:rsid w:val="0059143A"/>
    <w:rsid w:val="005A7E63"/>
    <w:rsid w:val="005D7A3B"/>
    <w:rsid w:val="006000C1"/>
    <w:rsid w:val="00612A25"/>
    <w:rsid w:val="00685DE3"/>
    <w:rsid w:val="006975FC"/>
    <w:rsid w:val="006A1683"/>
    <w:rsid w:val="006A2A76"/>
    <w:rsid w:val="006B74D4"/>
    <w:rsid w:val="006D1349"/>
    <w:rsid w:val="006E327D"/>
    <w:rsid w:val="006F0915"/>
    <w:rsid w:val="00705737"/>
    <w:rsid w:val="007126E9"/>
    <w:rsid w:val="007275DC"/>
    <w:rsid w:val="00765439"/>
    <w:rsid w:val="007C31F6"/>
    <w:rsid w:val="007D1B7A"/>
    <w:rsid w:val="007E4ED7"/>
    <w:rsid w:val="00823997"/>
    <w:rsid w:val="00862D9D"/>
    <w:rsid w:val="0086562B"/>
    <w:rsid w:val="008673B6"/>
    <w:rsid w:val="00872EED"/>
    <w:rsid w:val="00885B52"/>
    <w:rsid w:val="0089227B"/>
    <w:rsid w:val="00896448"/>
    <w:rsid w:val="008A03D4"/>
    <w:rsid w:val="008A26B9"/>
    <w:rsid w:val="008C77BC"/>
    <w:rsid w:val="008E5E49"/>
    <w:rsid w:val="008F79B8"/>
    <w:rsid w:val="00916580"/>
    <w:rsid w:val="00916959"/>
    <w:rsid w:val="00935689"/>
    <w:rsid w:val="00950157"/>
    <w:rsid w:val="0096130B"/>
    <w:rsid w:val="009804E0"/>
    <w:rsid w:val="00996D79"/>
    <w:rsid w:val="009A5E2E"/>
    <w:rsid w:val="009E0A67"/>
    <w:rsid w:val="009E2FF5"/>
    <w:rsid w:val="009E5E69"/>
    <w:rsid w:val="009F2941"/>
    <w:rsid w:val="009F6DF1"/>
    <w:rsid w:val="00A115B4"/>
    <w:rsid w:val="00A31340"/>
    <w:rsid w:val="00A56084"/>
    <w:rsid w:val="00A93963"/>
    <w:rsid w:val="00A9482B"/>
    <w:rsid w:val="00AC37B0"/>
    <w:rsid w:val="00AF06D2"/>
    <w:rsid w:val="00AF2799"/>
    <w:rsid w:val="00AF44FB"/>
    <w:rsid w:val="00B1359A"/>
    <w:rsid w:val="00B22B86"/>
    <w:rsid w:val="00B26390"/>
    <w:rsid w:val="00B2756C"/>
    <w:rsid w:val="00B47FD5"/>
    <w:rsid w:val="00B76CF4"/>
    <w:rsid w:val="00B8265B"/>
    <w:rsid w:val="00B83F05"/>
    <w:rsid w:val="00BA4C3E"/>
    <w:rsid w:val="00BA5571"/>
    <w:rsid w:val="00BB54CA"/>
    <w:rsid w:val="00BB692C"/>
    <w:rsid w:val="00BC7419"/>
    <w:rsid w:val="00BF161A"/>
    <w:rsid w:val="00BF628D"/>
    <w:rsid w:val="00C01695"/>
    <w:rsid w:val="00C2064A"/>
    <w:rsid w:val="00C237EB"/>
    <w:rsid w:val="00C24AEE"/>
    <w:rsid w:val="00C31E0F"/>
    <w:rsid w:val="00C41868"/>
    <w:rsid w:val="00C44C97"/>
    <w:rsid w:val="00C450D5"/>
    <w:rsid w:val="00C91F47"/>
    <w:rsid w:val="00CB49E8"/>
    <w:rsid w:val="00CB6059"/>
    <w:rsid w:val="00CC3735"/>
    <w:rsid w:val="00D40E50"/>
    <w:rsid w:val="00D550FA"/>
    <w:rsid w:val="00D658E3"/>
    <w:rsid w:val="00D74D8D"/>
    <w:rsid w:val="00D84702"/>
    <w:rsid w:val="00D93604"/>
    <w:rsid w:val="00D9667E"/>
    <w:rsid w:val="00DA7F6C"/>
    <w:rsid w:val="00DC1945"/>
    <w:rsid w:val="00DE2464"/>
    <w:rsid w:val="00DF1D4C"/>
    <w:rsid w:val="00E073BB"/>
    <w:rsid w:val="00E15C45"/>
    <w:rsid w:val="00E8063A"/>
    <w:rsid w:val="00E85FB0"/>
    <w:rsid w:val="00E92709"/>
    <w:rsid w:val="00E9284B"/>
    <w:rsid w:val="00E95592"/>
    <w:rsid w:val="00ED1E2F"/>
    <w:rsid w:val="00ED2332"/>
    <w:rsid w:val="00EE2296"/>
    <w:rsid w:val="00F17F80"/>
    <w:rsid w:val="00F63A13"/>
    <w:rsid w:val="00FA4947"/>
    <w:rsid w:val="00FA68AF"/>
    <w:rsid w:val="00FD0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449F9"/>
  <w15:chartTrackingRefBased/>
  <w15:docId w15:val="{0394E02B-F0F2-4A61-994C-FC1FA7DC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9E5E69"/>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rsid w:val="00885B52"/>
    <w:pPr>
      <w:ind w:left="100"/>
      <w:outlineLvl w:val="0"/>
    </w:pPr>
    <w:rPr>
      <w:b/>
      <w:bCs/>
      <w:sz w:val="36"/>
      <w:szCs w:val="36"/>
    </w:rPr>
  </w:style>
  <w:style w:type="paragraph" w:styleId="Heading2">
    <w:name w:val="heading 2"/>
    <w:basedOn w:val="Normal"/>
    <w:next w:val="Normal"/>
    <w:link w:val="Heading2Char"/>
    <w:uiPriority w:val="9"/>
    <w:unhideWhenUsed/>
    <w:rsid w:val="00430A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PILS"/>
    <w:basedOn w:val="Normal"/>
    <w:next w:val="Normal"/>
    <w:link w:val="Heading3Char"/>
    <w:autoRedefine/>
    <w:uiPriority w:val="9"/>
    <w:unhideWhenUsed/>
    <w:qFormat/>
    <w:rsid w:val="009E5E69"/>
    <w:pPr>
      <w:keepNext/>
      <w:keepLines/>
      <w:spacing w:before="40"/>
      <w:outlineLvl w:val="2"/>
    </w:pPr>
    <w:rPr>
      <w:rFonts w:eastAsiaTheme="majorEastAsia"/>
      <w:b/>
      <w:noProof/>
      <w:color w:val="005EB8"/>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B52"/>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885B52"/>
  </w:style>
  <w:style w:type="paragraph" w:styleId="Footer">
    <w:name w:val="footer"/>
    <w:basedOn w:val="Normal"/>
    <w:link w:val="FooterChar"/>
    <w:uiPriority w:val="99"/>
    <w:unhideWhenUsed/>
    <w:rsid w:val="00885B52"/>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885B52"/>
  </w:style>
  <w:style w:type="character" w:customStyle="1" w:styleId="Heading1Char">
    <w:name w:val="Heading 1 Char"/>
    <w:basedOn w:val="DefaultParagraphFont"/>
    <w:link w:val="Heading1"/>
    <w:uiPriority w:val="1"/>
    <w:rsid w:val="00885B52"/>
    <w:rPr>
      <w:rFonts w:ascii="Arial" w:eastAsia="Arial" w:hAnsi="Arial" w:cs="Arial"/>
      <w:b/>
      <w:bCs/>
      <w:sz w:val="36"/>
      <w:szCs w:val="36"/>
    </w:rPr>
  </w:style>
  <w:style w:type="paragraph" w:styleId="BodyText">
    <w:name w:val="Body Text"/>
    <w:basedOn w:val="Normal"/>
    <w:link w:val="BodyTextChar"/>
    <w:autoRedefine/>
    <w:uiPriority w:val="1"/>
    <w:qFormat/>
    <w:rsid w:val="00885B52"/>
    <w:rPr>
      <w:sz w:val="24"/>
      <w:szCs w:val="24"/>
    </w:rPr>
  </w:style>
  <w:style w:type="character" w:customStyle="1" w:styleId="BodyTextChar">
    <w:name w:val="Body Text Char"/>
    <w:basedOn w:val="DefaultParagraphFont"/>
    <w:link w:val="BodyText"/>
    <w:uiPriority w:val="1"/>
    <w:rsid w:val="00885B52"/>
    <w:rPr>
      <w:rFonts w:ascii="Arial" w:eastAsia="Arial" w:hAnsi="Arial" w:cs="Arial"/>
      <w:sz w:val="24"/>
      <w:szCs w:val="24"/>
    </w:rPr>
  </w:style>
  <w:style w:type="paragraph" w:styleId="NoSpacing">
    <w:name w:val="No Spacing"/>
    <w:uiPriority w:val="1"/>
    <w:rsid w:val="00ED2332"/>
    <w:pPr>
      <w:spacing w:after="0" w:line="240" w:lineRule="auto"/>
    </w:pPr>
    <w:rPr>
      <w:rFonts w:ascii="Arial" w:eastAsia="Times New Roman" w:hAnsi="Arial" w:cs="Times New Roman"/>
      <w:lang w:eastAsia="en-GB"/>
    </w:rPr>
  </w:style>
  <w:style w:type="paragraph" w:styleId="ListParagraph">
    <w:name w:val="List Paragraph"/>
    <w:basedOn w:val="Normal"/>
    <w:uiPriority w:val="1"/>
    <w:rsid w:val="00872EED"/>
  </w:style>
  <w:style w:type="character" w:styleId="Hyperlink">
    <w:name w:val="Hyperlink"/>
    <w:basedOn w:val="DefaultParagraphFont"/>
    <w:uiPriority w:val="99"/>
    <w:unhideWhenUsed/>
    <w:rsid w:val="006975FC"/>
    <w:rPr>
      <w:color w:val="0563C1" w:themeColor="hyperlink"/>
      <w:u w:val="single"/>
    </w:rPr>
  </w:style>
  <w:style w:type="character" w:styleId="UnresolvedMention">
    <w:name w:val="Unresolved Mention"/>
    <w:basedOn w:val="DefaultParagraphFont"/>
    <w:uiPriority w:val="99"/>
    <w:semiHidden/>
    <w:unhideWhenUsed/>
    <w:rsid w:val="006975FC"/>
    <w:rPr>
      <w:color w:val="605E5C"/>
      <w:shd w:val="clear" w:color="auto" w:fill="E1DFDD"/>
    </w:rPr>
  </w:style>
  <w:style w:type="character" w:customStyle="1" w:styleId="Heading2Char">
    <w:name w:val="Heading 2 Char"/>
    <w:basedOn w:val="DefaultParagraphFont"/>
    <w:link w:val="Heading2"/>
    <w:uiPriority w:val="9"/>
    <w:rsid w:val="00430A4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430A46"/>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A5E2E"/>
    <w:rPr>
      <w:color w:val="954F72" w:themeColor="followedHyperlink"/>
      <w:u w:val="single"/>
    </w:rPr>
  </w:style>
  <w:style w:type="character" w:customStyle="1" w:styleId="Heading3Char">
    <w:name w:val="Heading 3 Char"/>
    <w:aliases w:val="Heading 3 PILS Char"/>
    <w:basedOn w:val="DefaultParagraphFont"/>
    <w:link w:val="Heading3"/>
    <w:uiPriority w:val="9"/>
    <w:rsid w:val="009E5E69"/>
    <w:rPr>
      <w:rFonts w:ascii="Arial" w:eastAsiaTheme="majorEastAsia" w:hAnsi="Arial" w:cs="Arial"/>
      <w:b/>
      <w:noProof/>
      <w:color w:val="005EB8"/>
      <w:sz w:val="28"/>
      <w:szCs w:val="24"/>
    </w:rPr>
  </w:style>
  <w:style w:type="paragraph" w:customStyle="1" w:styleId="Style1">
    <w:name w:val="Style1"/>
    <w:basedOn w:val="Heading3"/>
    <w:link w:val="Style1Char"/>
    <w:autoRedefine/>
    <w:uiPriority w:val="1"/>
    <w:rsid w:val="00896448"/>
    <w:rPr>
      <w:b w:val="0"/>
      <w:color w:val="0070C0"/>
    </w:rPr>
  </w:style>
  <w:style w:type="character" w:customStyle="1" w:styleId="Style1Char">
    <w:name w:val="Style1 Char"/>
    <w:basedOn w:val="Heading3Char"/>
    <w:link w:val="Style1"/>
    <w:uiPriority w:val="1"/>
    <w:rsid w:val="00896448"/>
    <w:rPr>
      <w:rFonts w:ascii="Arial" w:eastAsiaTheme="majorEastAsia" w:hAnsi="Arial" w:cstheme="majorBidi"/>
      <w:b w:val="0"/>
      <w:noProof/>
      <w:color w:val="0070C0"/>
      <w:sz w:val="28"/>
      <w:szCs w:val="24"/>
    </w:rPr>
  </w:style>
  <w:style w:type="paragraph" w:customStyle="1" w:styleId="Style2">
    <w:name w:val="Style2"/>
    <w:basedOn w:val="Heading2"/>
    <w:link w:val="Style2Char"/>
    <w:uiPriority w:val="1"/>
    <w:rsid w:val="00896448"/>
    <w:pPr>
      <w:jc w:val="center"/>
    </w:pPr>
    <w:rPr>
      <w:rFonts w:ascii="Arial" w:hAnsi="Arial" w:cs="Arial"/>
      <w:b/>
      <w:sz w:val="36"/>
      <w:szCs w:val="36"/>
    </w:rPr>
  </w:style>
  <w:style w:type="character" w:customStyle="1" w:styleId="Style2Char">
    <w:name w:val="Style2 Char"/>
    <w:basedOn w:val="Heading2Char"/>
    <w:link w:val="Style2"/>
    <w:uiPriority w:val="1"/>
    <w:rsid w:val="00896448"/>
    <w:rPr>
      <w:rFonts w:ascii="Arial" w:eastAsiaTheme="majorEastAsia" w:hAnsi="Arial" w:cs="Arial"/>
      <w:b/>
      <w:color w:val="2F5496" w:themeColor="accent1" w:themeShade="BF"/>
      <w:sz w:val="36"/>
      <w:szCs w:val="36"/>
    </w:rPr>
  </w:style>
  <w:style w:type="paragraph" w:customStyle="1" w:styleId="Style3">
    <w:name w:val="Style3"/>
    <w:basedOn w:val="Heading2"/>
    <w:link w:val="Style3Char"/>
    <w:uiPriority w:val="1"/>
    <w:rsid w:val="00896448"/>
    <w:rPr>
      <w:rFonts w:ascii="Arial" w:hAnsi="Arial"/>
      <w:b/>
      <w:color w:val="0070C0"/>
      <w:sz w:val="32"/>
    </w:rPr>
  </w:style>
  <w:style w:type="character" w:customStyle="1" w:styleId="Style3Char">
    <w:name w:val="Style3 Char"/>
    <w:basedOn w:val="Heading2Char"/>
    <w:link w:val="Style3"/>
    <w:uiPriority w:val="1"/>
    <w:rsid w:val="00896448"/>
    <w:rPr>
      <w:rFonts w:ascii="Arial" w:eastAsiaTheme="majorEastAsia" w:hAnsi="Arial" w:cstheme="majorBidi"/>
      <w:b/>
      <w:color w:val="0070C0"/>
      <w:sz w:val="32"/>
      <w:szCs w:val="26"/>
    </w:rPr>
  </w:style>
  <w:style w:type="paragraph" w:customStyle="1" w:styleId="Heading3PIL">
    <w:name w:val="Heading 3 PIL"/>
    <w:basedOn w:val="Heading3"/>
    <w:link w:val="Heading3PILChar"/>
    <w:autoRedefine/>
    <w:uiPriority w:val="1"/>
    <w:rsid w:val="009E5E69"/>
  </w:style>
  <w:style w:type="character" w:customStyle="1" w:styleId="Heading3PILChar">
    <w:name w:val="Heading 3 PIL Char"/>
    <w:basedOn w:val="Heading3Char"/>
    <w:link w:val="Heading3PIL"/>
    <w:uiPriority w:val="1"/>
    <w:rsid w:val="009E5E69"/>
    <w:rPr>
      <w:rFonts w:ascii="Arial" w:eastAsiaTheme="majorEastAsia" w:hAnsi="Arial" w:cs="Arial"/>
      <w:b/>
      <w:noProof/>
      <w:color w:val="005EB8"/>
      <w:sz w:val="28"/>
      <w:szCs w:val="24"/>
    </w:rPr>
  </w:style>
  <w:style w:type="paragraph" w:customStyle="1" w:styleId="Style5">
    <w:name w:val="Style5"/>
    <w:basedOn w:val="Heading2"/>
    <w:link w:val="Style5Char"/>
    <w:uiPriority w:val="1"/>
    <w:rsid w:val="00B2756C"/>
    <w:pPr>
      <w:jc w:val="center"/>
    </w:pPr>
    <w:rPr>
      <w:rFonts w:ascii="Arial" w:hAnsi="Arial" w:cs="Arial"/>
      <w:b/>
      <w:bCs/>
      <w:color w:val="005EB8"/>
      <w:sz w:val="32"/>
      <w:szCs w:val="32"/>
    </w:rPr>
  </w:style>
  <w:style w:type="character" w:customStyle="1" w:styleId="Style5Char">
    <w:name w:val="Style5 Char"/>
    <w:basedOn w:val="Heading2Char"/>
    <w:link w:val="Style5"/>
    <w:uiPriority w:val="1"/>
    <w:rsid w:val="00B2756C"/>
    <w:rPr>
      <w:rFonts w:ascii="Arial" w:eastAsiaTheme="majorEastAsia" w:hAnsi="Arial" w:cs="Arial"/>
      <w:b/>
      <w:bCs/>
      <w:color w:val="005EB8"/>
      <w:sz w:val="32"/>
      <w:szCs w:val="32"/>
    </w:rPr>
  </w:style>
  <w:style w:type="paragraph" w:customStyle="1" w:styleId="Heading1PILS">
    <w:name w:val="Heading 1 PILS"/>
    <w:basedOn w:val="Heading1"/>
    <w:link w:val="Heading1PILSChar"/>
    <w:autoRedefine/>
    <w:uiPriority w:val="1"/>
    <w:qFormat/>
    <w:rsid w:val="00B2756C"/>
    <w:pPr>
      <w:jc w:val="center"/>
    </w:pPr>
  </w:style>
  <w:style w:type="character" w:customStyle="1" w:styleId="Heading1PILSChar">
    <w:name w:val="Heading 1 PILS Char"/>
    <w:basedOn w:val="Heading1Char"/>
    <w:link w:val="Heading1PILS"/>
    <w:uiPriority w:val="1"/>
    <w:rsid w:val="00B2756C"/>
    <w:rPr>
      <w:rFonts w:ascii="Arial" w:eastAsia="Arial" w:hAnsi="Arial" w:cs="Arial"/>
      <w:b/>
      <w:bCs/>
      <w:sz w:val="36"/>
      <w:szCs w:val="36"/>
    </w:rPr>
  </w:style>
  <w:style w:type="paragraph" w:customStyle="1" w:styleId="Style7">
    <w:name w:val="Style7"/>
    <w:basedOn w:val="Heading2"/>
    <w:link w:val="Style7Char"/>
    <w:autoRedefine/>
    <w:uiPriority w:val="1"/>
    <w:rsid w:val="00B2756C"/>
    <w:rPr>
      <w:rFonts w:ascii="Arial" w:hAnsi="Arial"/>
      <w:b/>
      <w:color w:val="005EB8"/>
      <w:sz w:val="28"/>
    </w:rPr>
  </w:style>
  <w:style w:type="character" w:customStyle="1" w:styleId="Style7Char">
    <w:name w:val="Style7 Char"/>
    <w:basedOn w:val="Heading2Char"/>
    <w:link w:val="Style7"/>
    <w:uiPriority w:val="1"/>
    <w:rsid w:val="00B2756C"/>
    <w:rPr>
      <w:rFonts w:ascii="Arial" w:eastAsiaTheme="majorEastAsia" w:hAnsi="Arial" w:cstheme="majorBidi"/>
      <w:b/>
      <w:color w:val="005EB8"/>
      <w:sz w:val="28"/>
      <w:szCs w:val="26"/>
    </w:rPr>
  </w:style>
  <w:style w:type="paragraph" w:customStyle="1" w:styleId="PILSHeading2">
    <w:name w:val="PILS Heading 2"/>
    <w:basedOn w:val="Heading2"/>
    <w:link w:val="PILSHeading2Char"/>
    <w:autoRedefine/>
    <w:uiPriority w:val="1"/>
    <w:rsid w:val="00B2756C"/>
    <w:rPr>
      <w:rFonts w:ascii="Arial" w:hAnsi="Arial"/>
      <w:b/>
      <w:color w:val="005EB8"/>
      <w:sz w:val="28"/>
    </w:rPr>
  </w:style>
  <w:style w:type="character" w:customStyle="1" w:styleId="PILSHeading2Char">
    <w:name w:val="PILS Heading 2 Char"/>
    <w:basedOn w:val="Heading2Char"/>
    <w:link w:val="PILSHeading2"/>
    <w:uiPriority w:val="1"/>
    <w:rsid w:val="00B2756C"/>
    <w:rPr>
      <w:rFonts w:ascii="Arial" w:eastAsiaTheme="majorEastAsia" w:hAnsi="Arial" w:cstheme="majorBidi"/>
      <w:b/>
      <w:color w:val="005EB8"/>
      <w:sz w:val="28"/>
      <w:szCs w:val="26"/>
    </w:rPr>
  </w:style>
  <w:style w:type="paragraph" w:customStyle="1" w:styleId="Heading2PILS">
    <w:name w:val="Heading 2 PILS"/>
    <w:basedOn w:val="PILSHeading2"/>
    <w:link w:val="Heading2PILSChar"/>
    <w:autoRedefine/>
    <w:uiPriority w:val="1"/>
    <w:qFormat/>
    <w:rsid w:val="00612A25"/>
    <w:pPr>
      <w:spacing w:line="360" w:lineRule="auto"/>
      <w:jc w:val="center"/>
    </w:pPr>
    <w:rPr>
      <w:sz w:val="32"/>
    </w:rPr>
  </w:style>
  <w:style w:type="character" w:customStyle="1" w:styleId="Heading2PILSChar">
    <w:name w:val="Heading 2 PILS Char"/>
    <w:basedOn w:val="PILSHeading2Char"/>
    <w:link w:val="Heading2PILS"/>
    <w:uiPriority w:val="1"/>
    <w:rsid w:val="00612A25"/>
    <w:rPr>
      <w:rFonts w:ascii="Arial" w:eastAsiaTheme="majorEastAsia" w:hAnsi="Arial" w:cstheme="majorBidi"/>
      <w:b/>
      <w:color w:val="005EB8"/>
      <w:sz w:val="32"/>
      <w:szCs w:val="26"/>
    </w:rPr>
  </w:style>
  <w:style w:type="paragraph" w:customStyle="1" w:styleId="Heading4PILS">
    <w:name w:val="Heading 4 PILS"/>
    <w:basedOn w:val="Normal"/>
    <w:link w:val="Heading4PILSChar"/>
    <w:autoRedefine/>
    <w:uiPriority w:val="1"/>
    <w:qFormat/>
    <w:rsid w:val="00467D15"/>
    <w:rPr>
      <w:b/>
      <w:sz w:val="24"/>
      <w:lang w:val="pl-PL"/>
    </w:rPr>
  </w:style>
  <w:style w:type="character" w:customStyle="1" w:styleId="Heading4PILSChar">
    <w:name w:val="Heading 4 PILS Char"/>
    <w:basedOn w:val="DefaultParagraphFont"/>
    <w:link w:val="Heading4PILS"/>
    <w:uiPriority w:val="1"/>
    <w:rsid w:val="00467D15"/>
    <w:rPr>
      <w:rFonts w:ascii="Arial" w:eastAsia="Arial" w:hAnsi="Arial" w:cs="Arial"/>
      <w:b/>
      <w:sz w:val="24"/>
      <w:lang w:val="pl-PL"/>
    </w:rPr>
  </w:style>
  <w:style w:type="paragraph" w:customStyle="1" w:styleId="Mainbodyoftext">
    <w:name w:val="Main body of text"/>
    <w:basedOn w:val="Normal"/>
    <w:link w:val="MainbodyoftextChar"/>
    <w:qFormat/>
    <w:rsid w:val="00CB6059"/>
    <w:pPr>
      <w:widowControl/>
      <w:autoSpaceDE/>
      <w:autoSpaceDN/>
      <w:spacing w:after="160" w:line="259" w:lineRule="auto"/>
    </w:pPr>
    <w:rPr>
      <w:rFonts w:ascii="Segoe UI" w:eastAsiaTheme="minorHAnsi" w:hAnsi="Segoe UI" w:cs="Segoe UI"/>
      <w:kern w:val="2"/>
      <w:sz w:val="24"/>
      <w14:ligatures w14:val="standardContextual"/>
    </w:rPr>
  </w:style>
  <w:style w:type="character" w:customStyle="1" w:styleId="MainbodyoftextChar">
    <w:name w:val="Main body of text Char"/>
    <w:basedOn w:val="DefaultParagraphFont"/>
    <w:link w:val="Mainbodyoftext"/>
    <w:rsid w:val="00CB6059"/>
    <w:rPr>
      <w:rFonts w:ascii="Segoe UI" w:hAnsi="Segoe UI" w:cs="Segoe UI"/>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gh-tr.pils@nhs.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gh-tr.pils@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gh-tr.pils@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gh-tr.pils@nhs.net" TargetMode="External"/><Relationship Id="rId5" Type="http://schemas.openxmlformats.org/officeDocument/2006/relationships/numbering" Target="numbering.xml"/><Relationship Id="rId15" Type="http://schemas.openxmlformats.org/officeDocument/2006/relationships/hyperlink" Target="mailto:kgh-tr.pils@nhs.ne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gh-tr.pils@nhs.ne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nhs.uk" TargetMode="External"/><Relationship Id="rId2" Type="http://schemas.openxmlformats.org/officeDocument/2006/relationships/hyperlink" Target="https://www.northamptongeneral.nhs.uk/Home.aspx" TargetMode="External"/><Relationship Id="rId1" Type="http://schemas.openxmlformats.org/officeDocument/2006/relationships/hyperlink" Target="http://www.kgh.nhs.uk" TargetMode="External"/><Relationship Id="rId6" Type="http://schemas.openxmlformats.org/officeDocument/2006/relationships/hyperlink" Target="http://www.nhs.uk" TargetMode="External"/><Relationship Id="rId5" Type="http://schemas.openxmlformats.org/officeDocument/2006/relationships/hyperlink" Target="https://www.northamptongeneral.nhs.uk/Home.aspx" TargetMode="External"/><Relationship Id="rId4" Type="http://schemas.openxmlformats.org/officeDocument/2006/relationships/hyperlink" Target="http://www.kgh.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f375cd7-67ea-42f4-993a-80baab56093f">
      <Terms xmlns="http://schemas.microsoft.com/office/infopath/2007/PartnerControls"/>
    </lcf76f155ced4ddcb4097134ff3c332f>
    <TaxCatchAll xmlns="184dda3b-6708-4ad8-b920-a09dda3c5f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C12110D93E71418F57E57BD3BD4A14" ma:contentTypeVersion="20" ma:contentTypeDescription="Create a new document." ma:contentTypeScope="" ma:versionID="89e9f21b08ee683bc66729359f6336b8">
  <xsd:schema xmlns:xsd="http://www.w3.org/2001/XMLSchema" xmlns:xs="http://www.w3.org/2001/XMLSchema" xmlns:p="http://schemas.microsoft.com/office/2006/metadata/properties" xmlns:ns1="http://schemas.microsoft.com/sharepoint/v3" xmlns:ns2="2f375cd7-67ea-42f4-993a-80baab56093f" xmlns:ns3="184dda3b-6708-4ad8-b920-a09dda3c5f6c" targetNamespace="http://schemas.microsoft.com/office/2006/metadata/properties" ma:root="true" ma:fieldsID="f47a699f27a635817e8bc20de89aa0a5" ns1:_="" ns2:_="" ns3:_="">
    <xsd:import namespace="http://schemas.microsoft.com/sharepoint/v3"/>
    <xsd:import namespace="2f375cd7-67ea-42f4-993a-80baab56093f"/>
    <xsd:import namespace="184dda3b-6708-4ad8-b920-a09dda3c5f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375cd7-67ea-42f4-993a-80baab560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dda3b-6708-4ad8-b920-a09dda3c5f6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097d660-7dba-4a40-81f7-366b5fba1a9a}" ma:internalName="TaxCatchAll" ma:showField="CatchAllData" ma:web="184dda3b-6708-4ad8-b920-a09dda3c5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67340-14C7-43EE-81FC-1EC5C7A4B78A}">
  <ds:schemaRefs>
    <ds:schemaRef ds:uri="http://schemas.openxmlformats.org/officeDocument/2006/bibliography"/>
  </ds:schemaRefs>
</ds:datastoreItem>
</file>

<file path=customXml/itemProps2.xml><?xml version="1.0" encoding="utf-8"?>
<ds:datastoreItem xmlns:ds="http://schemas.openxmlformats.org/officeDocument/2006/customXml" ds:itemID="{5ABB56AC-6DAD-4A5A-8163-3C71162DCF3B}">
  <ds:schemaRefs>
    <ds:schemaRef ds:uri="http://schemas.microsoft.com/office/2006/metadata/properties"/>
    <ds:schemaRef ds:uri="http://schemas.microsoft.com/office/infopath/2007/PartnerControls"/>
    <ds:schemaRef ds:uri="http://schemas.microsoft.com/sharepoint/v3"/>
    <ds:schemaRef ds:uri="2f375cd7-67ea-42f4-993a-80baab56093f"/>
    <ds:schemaRef ds:uri="184dda3b-6708-4ad8-b920-a09dda3c5f6c"/>
  </ds:schemaRefs>
</ds:datastoreItem>
</file>

<file path=customXml/itemProps3.xml><?xml version="1.0" encoding="utf-8"?>
<ds:datastoreItem xmlns:ds="http://schemas.openxmlformats.org/officeDocument/2006/customXml" ds:itemID="{79D073B7-7406-4ED1-8CD1-85AAA8011ABE}">
  <ds:schemaRefs>
    <ds:schemaRef ds:uri="http://schemas.microsoft.com/sharepoint/v3/contenttype/forms"/>
  </ds:schemaRefs>
</ds:datastoreItem>
</file>

<file path=customXml/itemProps4.xml><?xml version="1.0" encoding="utf-8"?>
<ds:datastoreItem xmlns:ds="http://schemas.openxmlformats.org/officeDocument/2006/customXml" ds:itemID="{96A0E78A-46CE-4746-86B0-5D9B57741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375cd7-67ea-42f4-993a-80baab56093f"/>
    <ds:schemaRef ds:uri="184dda3b-6708-4ad8-b920-a09dda3c5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514</Words>
  <Characters>2935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Cleaver</dc:creator>
  <cp:keywords/>
  <dc:description/>
  <cp:lastModifiedBy>HUDSON, Amie (UNIVERSITY HOSPITALS OF NORTHAMPTONSHIRE - RNQ)</cp:lastModifiedBy>
  <cp:revision>2</cp:revision>
  <cp:lastPrinted>2024-04-12T10:15:00Z</cp:lastPrinted>
  <dcterms:created xsi:type="dcterms:W3CDTF">2025-09-04T12:35:00Z</dcterms:created>
  <dcterms:modified xsi:type="dcterms:W3CDTF">2025-09-04T12:35:00Z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29245400</vt:r8>
  </property>
  <property fmtid="{D5CDD505-2E9C-101B-9397-08002B2CF9AE}" pid="3" name="LastSaved">
    <vt:filetime>2021-06-22T00:00:00Z</vt:filetime>
  </property>
  <property fmtid="{D5CDD505-2E9C-101B-9397-08002B2CF9AE}" pid="4" name="MediaServiceImageTags">
    <vt:lpwstr/>
  </property>
  <property fmtid="{D5CDD505-2E9C-101B-9397-08002B2CF9AE}" pid="5" name="xd_ProgID">
    <vt:lpwstr/>
  </property>
  <property fmtid="{D5CDD505-2E9C-101B-9397-08002B2CF9AE}" pid="6" name="Expiry Date">
    <vt:filetime>2024-08-31T23:00:00Z</vt:filetime>
  </property>
  <property fmtid="{D5CDD505-2E9C-101B-9397-08002B2CF9AE}" pid="7" name="ContentTypeId">
    <vt:lpwstr>0x01010088C12110D93E71418F57E57BD3BD4A14</vt:lpwstr>
  </property>
  <property fmtid="{D5CDD505-2E9C-101B-9397-08002B2CF9AE}" pid="8" name="TemplateUrl">
    <vt:lpwstr/>
  </property>
  <property fmtid="{D5CDD505-2E9C-101B-9397-08002B2CF9AE}" pid="9" name="Division">
    <vt:lpwstr>Corporate</vt:lpwstr>
  </property>
  <property fmtid="{D5CDD505-2E9C-101B-9397-08002B2CF9AE}" pid="10" name="Dept">
    <vt:lpwstr>Patient Information</vt:lpwstr>
  </property>
  <property fmtid="{D5CDD505-2E9C-101B-9397-08002B2CF9AE}" pid="11" name="Creator">
    <vt:lpwstr>Adobe InDesign 16.2 (Macintosh)</vt:lpwstr>
  </property>
  <property fmtid="{D5CDD505-2E9C-101B-9397-08002B2CF9AE}" pid="12" name="display_urn">
    <vt:lpwstr>Thompson Denise</vt:lpwstr>
  </property>
  <property fmtid="{D5CDD505-2E9C-101B-9397-08002B2CF9AE}" pid="13" name="xd_Signature">
    <vt:bool>false</vt:bool>
  </property>
  <property fmtid="{D5CDD505-2E9C-101B-9397-08002B2CF9AE}" pid="14" name="Retention Date">
    <vt:filetime>2030-08-31T23:00:00Z</vt:filetime>
  </property>
  <property fmtid="{D5CDD505-2E9C-101B-9397-08002B2CF9AE}" pid="15" name="Created">
    <vt:filetime>2021-06-22T00:00:00Z</vt:filetime>
  </property>
</Properties>
</file>