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D9" w:rsidRPr="001D4611" w:rsidRDefault="005A3978" w:rsidP="006F66D9">
      <w:pPr>
        <w:spacing w:before="0" w:beforeAutospacing="0" w:after="0" w:afterAutospacing="0"/>
        <w:rPr>
          <w:sz w:val="44"/>
        </w:rPr>
      </w:pPr>
      <w:bookmarkStart w:id="0" w:name="_GoBack"/>
      <w:bookmarkEnd w:id="0"/>
      <w:r>
        <w:rPr>
          <w:b/>
          <w:sz w:val="44"/>
        </w:rPr>
        <w:t>Pharmacy Plan 2019/20</w:t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  <w:r w:rsidR="006C3002">
        <w:rPr>
          <w:b/>
          <w:sz w:val="44"/>
        </w:rPr>
        <w:tab/>
      </w: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125"/>
        <w:gridCol w:w="2191"/>
        <w:gridCol w:w="4580"/>
        <w:gridCol w:w="3886"/>
      </w:tblGrid>
      <w:tr w:rsidR="007D5C42" w:rsidRPr="00123C0D" w:rsidTr="00BF3BEE">
        <w:tc>
          <w:tcPr>
            <w:tcW w:w="993" w:type="dxa"/>
            <w:shd w:val="clear" w:color="auto" w:fill="FFFF00"/>
          </w:tcPr>
          <w:p w:rsidR="007D5C42" w:rsidRPr="00123C0D" w:rsidRDefault="00BF3BEE" w:rsidP="00BA3C7C">
            <w:pPr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</w:p>
        </w:tc>
        <w:tc>
          <w:tcPr>
            <w:tcW w:w="3125" w:type="dxa"/>
            <w:shd w:val="clear" w:color="auto" w:fill="FFFF00"/>
          </w:tcPr>
          <w:p w:rsidR="007D5C42" w:rsidRPr="00123C0D" w:rsidRDefault="007D5C42" w:rsidP="00BA3C7C">
            <w:pPr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123C0D">
              <w:rPr>
                <w:b/>
                <w:sz w:val="28"/>
              </w:rPr>
              <w:t>Strategic Aim</w:t>
            </w:r>
          </w:p>
        </w:tc>
        <w:tc>
          <w:tcPr>
            <w:tcW w:w="2191" w:type="dxa"/>
            <w:shd w:val="clear" w:color="auto" w:fill="FFFF00"/>
          </w:tcPr>
          <w:p w:rsidR="007D5C42" w:rsidRPr="00123C0D" w:rsidRDefault="007D5C42" w:rsidP="00BA3C7C">
            <w:pPr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Pharmacy Ethos</w:t>
            </w:r>
          </w:p>
        </w:tc>
        <w:tc>
          <w:tcPr>
            <w:tcW w:w="4580" w:type="dxa"/>
            <w:shd w:val="clear" w:color="auto" w:fill="FFFF00"/>
          </w:tcPr>
          <w:p w:rsidR="007D5C42" w:rsidRPr="00123C0D" w:rsidRDefault="007D5C42" w:rsidP="00BA3C7C">
            <w:pPr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123C0D">
              <w:rPr>
                <w:b/>
                <w:sz w:val="28"/>
              </w:rPr>
              <w:t>Objective</w:t>
            </w:r>
          </w:p>
        </w:tc>
        <w:tc>
          <w:tcPr>
            <w:tcW w:w="3886" w:type="dxa"/>
            <w:shd w:val="clear" w:color="auto" w:fill="FFFF00"/>
          </w:tcPr>
          <w:p w:rsidR="007D5C42" w:rsidRPr="00123C0D" w:rsidRDefault="007D5C42" w:rsidP="00BA3C7C">
            <w:pPr>
              <w:spacing w:before="0" w:beforeAutospacing="0" w:after="0" w:afterAutospacing="0" w:line="276" w:lineRule="auto"/>
              <w:jc w:val="center"/>
              <w:rPr>
                <w:b/>
                <w:sz w:val="28"/>
              </w:rPr>
            </w:pPr>
            <w:r w:rsidRPr="00123C0D">
              <w:rPr>
                <w:b/>
                <w:sz w:val="28"/>
              </w:rPr>
              <w:t>Measure</w:t>
            </w:r>
          </w:p>
        </w:tc>
      </w:tr>
      <w:tr w:rsidR="00F462FE" w:rsidRPr="003B0B84" w:rsidTr="00F462FE">
        <w:trPr>
          <w:cantSplit/>
          <w:trHeight w:val="2416"/>
        </w:trPr>
        <w:tc>
          <w:tcPr>
            <w:tcW w:w="993" w:type="dxa"/>
            <w:textDirection w:val="btLr"/>
          </w:tcPr>
          <w:p w:rsidR="00F462FE" w:rsidRPr="00F462FE" w:rsidRDefault="00F462FE" w:rsidP="00BA3C7C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62FE">
              <w:rPr>
                <w:rFonts w:cstheme="minorHAnsi"/>
                <w:b/>
                <w:sz w:val="20"/>
                <w:szCs w:val="20"/>
              </w:rPr>
              <w:t xml:space="preserve">Medicines Management Team </w:t>
            </w:r>
          </w:p>
        </w:tc>
        <w:tc>
          <w:tcPr>
            <w:tcW w:w="3125" w:type="dxa"/>
          </w:tcPr>
          <w:p w:rsidR="00F462FE" w:rsidRPr="00F462FE" w:rsidRDefault="00F462FE" w:rsidP="00BA3C7C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-Focus on quality &amp; safety</w:t>
            </w:r>
          </w:p>
          <w:p w:rsidR="00F462FE" w:rsidRPr="00F462FE" w:rsidRDefault="00F462FE" w:rsidP="00BA3C7C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-Exceed patient expectations</w:t>
            </w:r>
          </w:p>
          <w:p w:rsidR="00F462FE" w:rsidRPr="00F462FE" w:rsidRDefault="00F462FE" w:rsidP="00BA3C7C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-Enable excellence through our people</w:t>
            </w:r>
          </w:p>
        </w:tc>
        <w:tc>
          <w:tcPr>
            <w:tcW w:w="2191" w:type="dxa"/>
          </w:tcPr>
          <w:p w:rsidR="00F462FE" w:rsidRPr="00F462FE" w:rsidRDefault="00F462FE" w:rsidP="00BA3C7C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-Quality &amp; value</w:t>
            </w:r>
          </w:p>
          <w:p w:rsidR="00F462FE" w:rsidRPr="00F462FE" w:rsidRDefault="00F462FE" w:rsidP="00BA3C7C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-Patients first</w:t>
            </w:r>
          </w:p>
          <w:p w:rsidR="00F462FE" w:rsidRPr="00F462FE" w:rsidRDefault="00F462FE" w:rsidP="00BA3C7C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-Support one another</w:t>
            </w:r>
          </w:p>
        </w:tc>
        <w:tc>
          <w:tcPr>
            <w:tcW w:w="4580" w:type="dxa"/>
          </w:tcPr>
          <w:p w:rsidR="00F462FE" w:rsidRPr="00F462FE" w:rsidRDefault="00F462FE" w:rsidP="00BA3C7C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Increase the % of patient facing activities for Pharmacy Technicians &amp; ATOs (Carter)</w:t>
            </w:r>
          </w:p>
          <w:p w:rsidR="00F462FE" w:rsidRPr="00F462FE" w:rsidRDefault="00F462FE" w:rsidP="00BA3C7C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14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Improve medicine reconciliation rates over 7 days (MMTs)</w:t>
            </w:r>
          </w:p>
          <w:p w:rsidR="00F462FE" w:rsidRPr="00F462FE" w:rsidRDefault="00F462FE" w:rsidP="00BA3C7C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14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Support the restructure of ATOs (MMAs) into the clinical stream (Transfer of medication and Medicine Management on wards)</w:t>
            </w:r>
          </w:p>
          <w:p w:rsidR="00F462FE" w:rsidRPr="00F462FE" w:rsidRDefault="00F462FE" w:rsidP="00BA3C7C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14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Develop the Band 4 Technician clinical stream (Counselling)</w:t>
            </w:r>
          </w:p>
        </w:tc>
        <w:tc>
          <w:tcPr>
            <w:tcW w:w="3886" w:type="dxa"/>
          </w:tcPr>
          <w:p w:rsidR="00F462FE" w:rsidRPr="00F462FE" w:rsidRDefault="00F462FE" w:rsidP="00BA3C7C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% of WTE PT &amp; ATOs with clinical activities within their role</w:t>
            </w:r>
          </w:p>
          <w:p w:rsidR="00F462FE" w:rsidRPr="00F462FE" w:rsidRDefault="00F462FE" w:rsidP="00BA3C7C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Medicine reconciliation rates over 7 days</w:t>
            </w:r>
          </w:p>
          <w:p w:rsidR="00F462FE" w:rsidRPr="00F462FE" w:rsidRDefault="00F462FE" w:rsidP="00BA3C7C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Counselling rates</w:t>
            </w:r>
          </w:p>
          <w:p w:rsidR="00F462FE" w:rsidRPr="00F462FE" w:rsidRDefault="00F462FE" w:rsidP="00BA3C7C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% of Band 4 Pharmacy Technicians clinically trained to work on the wards.</w:t>
            </w:r>
          </w:p>
          <w:p w:rsidR="00F462FE" w:rsidRPr="00F462FE" w:rsidRDefault="00F462FE" w:rsidP="00BA3C7C">
            <w:pPr>
              <w:spacing w:before="0" w:beforeAutospacing="0" w:after="0" w:afterAutospacing="0" w:line="276" w:lineRule="auto"/>
              <w:rPr>
                <w:rFonts w:cstheme="minorHAnsi"/>
                <w:sz w:val="20"/>
                <w:szCs w:val="20"/>
              </w:rPr>
            </w:pPr>
            <w:r w:rsidRPr="00F462FE">
              <w:rPr>
                <w:rFonts w:cstheme="minorHAnsi"/>
                <w:sz w:val="20"/>
                <w:szCs w:val="20"/>
              </w:rPr>
              <w:t>MMAs fully recruited and trained</w:t>
            </w:r>
          </w:p>
        </w:tc>
      </w:tr>
      <w:tr w:rsidR="00F462FE" w:rsidRPr="003B0B84" w:rsidTr="0047298A">
        <w:trPr>
          <w:cantSplit/>
          <w:trHeight w:val="1379"/>
        </w:trPr>
        <w:tc>
          <w:tcPr>
            <w:tcW w:w="993" w:type="dxa"/>
            <w:textDirection w:val="btLr"/>
          </w:tcPr>
          <w:p w:rsidR="00F462FE" w:rsidRPr="00E17CE7" w:rsidRDefault="0047298A" w:rsidP="00BA3C7C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CE7">
              <w:rPr>
                <w:b/>
                <w:sz w:val="20"/>
                <w:szCs w:val="20"/>
              </w:rPr>
              <w:t>Clinical</w:t>
            </w:r>
          </w:p>
        </w:tc>
        <w:tc>
          <w:tcPr>
            <w:tcW w:w="3125" w:type="dxa"/>
          </w:tcPr>
          <w:p w:rsidR="00435AE1" w:rsidRPr="00E17CE7" w:rsidRDefault="00435AE1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-Focus on quality and safety</w:t>
            </w:r>
          </w:p>
          <w:p w:rsidR="00435AE1" w:rsidRPr="00E17CE7" w:rsidRDefault="00435AE1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 xml:space="preserve">-Enable excellence through our people </w:t>
            </w:r>
            <w:r w:rsidRPr="00E17CE7">
              <w:rPr>
                <w:sz w:val="20"/>
                <w:szCs w:val="20"/>
              </w:rPr>
              <w:tab/>
            </w:r>
            <w:r w:rsidRPr="00E17CE7">
              <w:rPr>
                <w:sz w:val="20"/>
                <w:szCs w:val="20"/>
              </w:rPr>
              <w:tab/>
            </w:r>
            <w:r w:rsidRPr="00E17CE7">
              <w:rPr>
                <w:sz w:val="20"/>
                <w:szCs w:val="20"/>
              </w:rPr>
              <w:tab/>
            </w:r>
          </w:p>
          <w:p w:rsidR="00F462FE" w:rsidRPr="00E17CE7" w:rsidRDefault="00435AE1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-Exceed patient expectations</w:t>
            </w:r>
          </w:p>
        </w:tc>
        <w:tc>
          <w:tcPr>
            <w:tcW w:w="2191" w:type="dxa"/>
          </w:tcPr>
          <w:p w:rsidR="00435AE1" w:rsidRPr="00E17CE7" w:rsidRDefault="00435AE1" w:rsidP="00BA3C7C">
            <w:pPr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-</w:t>
            </w:r>
            <w:r w:rsidRPr="00E17CE7">
              <w:rPr>
                <w:bCs/>
                <w:sz w:val="20"/>
                <w:szCs w:val="20"/>
              </w:rPr>
              <w:t>Patients first</w:t>
            </w:r>
          </w:p>
          <w:p w:rsidR="00435AE1" w:rsidRPr="00E17CE7" w:rsidRDefault="00435AE1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 xml:space="preserve">-Safety </w:t>
            </w:r>
          </w:p>
          <w:p w:rsidR="00F462FE" w:rsidRPr="00E17CE7" w:rsidRDefault="00435AE1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 xml:space="preserve">-Quality &amp; value </w:t>
            </w:r>
          </w:p>
          <w:p w:rsidR="00435AE1" w:rsidRPr="00E17CE7" w:rsidRDefault="00435AE1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</w:tcPr>
          <w:p w:rsidR="00F462FE" w:rsidRPr="00E17CE7" w:rsidRDefault="00E17CE7" w:rsidP="00BA3C7C">
            <w:pPr>
              <w:spacing w:before="0" w:beforeAutospacing="0" w:after="0" w:afterAutospacing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E17CE7">
              <w:rPr>
                <w:rFonts w:cstheme="minorHAnsi"/>
                <w:bCs/>
                <w:sz w:val="20"/>
                <w:szCs w:val="20"/>
              </w:rPr>
              <w:t>Deliver &amp; embed the Dedicated Ward Pharmacy</w:t>
            </w:r>
            <w:r>
              <w:rPr>
                <w:rFonts w:cstheme="minorHAnsi"/>
                <w:bCs/>
                <w:sz w:val="20"/>
                <w:szCs w:val="20"/>
              </w:rPr>
              <w:t xml:space="preserve"> (DWP) </w:t>
            </w:r>
            <w:r w:rsidRPr="00E17CE7">
              <w:rPr>
                <w:rFonts w:cstheme="minorHAnsi"/>
                <w:bCs/>
                <w:sz w:val="20"/>
                <w:szCs w:val="20"/>
              </w:rPr>
              <w:t>service to Quinton &amp; Dryden</w:t>
            </w:r>
          </w:p>
        </w:tc>
        <w:tc>
          <w:tcPr>
            <w:tcW w:w="3886" w:type="dxa"/>
          </w:tcPr>
          <w:p w:rsidR="00F462FE" w:rsidRDefault="00E17CE7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plan in place</w:t>
            </w:r>
          </w:p>
          <w:p w:rsidR="00BA3C7C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rota</w:t>
            </w:r>
          </w:p>
          <w:p w:rsidR="00E17CE7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measures developed</w:t>
            </w:r>
          </w:p>
          <w:p w:rsidR="00BA3C7C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Scorecard metrics</w:t>
            </w:r>
          </w:p>
          <w:p w:rsidR="00BA3C7C" w:rsidRPr="00E17CE7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feedback</w:t>
            </w:r>
          </w:p>
        </w:tc>
      </w:tr>
      <w:tr w:rsidR="00E17CE7" w:rsidRPr="003B0B84" w:rsidTr="005A3978">
        <w:trPr>
          <w:cantSplit/>
          <w:trHeight w:val="85"/>
        </w:trPr>
        <w:tc>
          <w:tcPr>
            <w:tcW w:w="993" w:type="dxa"/>
            <w:textDirection w:val="btLr"/>
          </w:tcPr>
          <w:p w:rsidR="00E17CE7" w:rsidRPr="00E17CE7" w:rsidRDefault="00E17CE7" w:rsidP="00BA3C7C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CE7">
              <w:rPr>
                <w:b/>
                <w:sz w:val="20"/>
                <w:szCs w:val="20"/>
              </w:rPr>
              <w:t>MI/HCM</w:t>
            </w:r>
          </w:p>
        </w:tc>
        <w:tc>
          <w:tcPr>
            <w:tcW w:w="3125" w:type="dxa"/>
          </w:tcPr>
          <w:p w:rsidR="00E17CE7" w:rsidRPr="00E17CE7" w:rsidRDefault="00E17CE7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-Ensure a sustainable future</w:t>
            </w:r>
          </w:p>
          <w:p w:rsidR="00E17CE7" w:rsidRPr="00E17CE7" w:rsidRDefault="00E17CE7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-Enable excellence through our people</w:t>
            </w:r>
          </w:p>
        </w:tc>
        <w:tc>
          <w:tcPr>
            <w:tcW w:w="2191" w:type="dxa"/>
          </w:tcPr>
          <w:p w:rsidR="00E17CE7" w:rsidRPr="00E17CE7" w:rsidRDefault="00E17CE7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-Safety</w:t>
            </w:r>
          </w:p>
          <w:p w:rsidR="00E17CE7" w:rsidRPr="00E17CE7" w:rsidRDefault="00E17CE7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-Quality and value</w:t>
            </w:r>
          </w:p>
          <w:p w:rsidR="00E17CE7" w:rsidRPr="00E17CE7" w:rsidRDefault="00E17CE7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-Support one another</w:t>
            </w:r>
          </w:p>
          <w:p w:rsidR="00E17CE7" w:rsidRPr="00E17CE7" w:rsidRDefault="00E17CE7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 xml:space="preserve"> -Enjoy work</w:t>
            </w:r>
          </w:p>
        </w:tc>
        <w:tc>
          <w:tcPr>
            <w:tcW w:w="4580" w:type="dxa"/>
          </w:tcPr>
          <w:p w:rsidR="00E17CE7" w:rsidRPr="00E17CE7" w:rsidRDefault="00E17CE7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Restructure MI/Formulary/HCM team to ensure robust team / succession plan and to support countywide medicines optimisation agenda</w:t>
            </w:r>
          </w:p>
        </w:tc>
        <w:tc>
          <w:tcPr>
            <w:tcW w:w="3886" w:type="dxa"/>
          </w:tcPr>
          <w:p w:rsidR="00E17CE7" w:rsidRPr="00E17CE7" w:rsidRDefault="00E17CE7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New team structure embedded</w:t>
            </w:r>
          </w:p>
        </w:tc>
      </w:tr>
      <w:tr w:rsidR="00BA3C7C" w:rsidRPr="003B0B84" w:rsidTr="005A3978">
        <w:trPr>
          <w:cantSplit/>
          <w:trHeight w:val="85"/>
        </w:trPr>
        <w:tc>
          <w:tcPr>
            <w:tcW w:w="993" w:type="dxa"/>
            <w:textDirection w:val="btLr"/>
          </w:tcPr>
          <w:p w:rsidR="00BA3C7C" w:rsidRPr="0047298A" w:rsidRDefault="00BA3C7C" w:rsidP="00E36917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298A">
              <w:rPr>
                <w:b/>
                <w:sz w:val="20"/>
                <w:szCs w:val="20"/>
              </w:rPr>
              <w:t>ASU</w:t>
            </w:r>
          </w:p>
        </w:tc>
        <w:tc>
          <w:tcPr>
            <w:tcW w:w="3125" w:type="dxa"/>
          </w:tcPr>
          <w:p w:rsidR="00BA3C7C" w:rsidRPr="0047298A" w:rsidRDefault="00BA3C7C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-Focus on quality &amp; safety</w:t>
            </w:r>
          </w:p>
          <w:p w:rsidR="00BA3C7C" w:rsidRPr="0047298A" w:rsidRDefault="00BA3C7C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-Ensure a sustainable future</w:t>
            </w:r>
          </w:p>
          <w:p w:rsidR="00BA3C7C" w:rsidRPr="0047298A" w:rsidRDefault="00BA3C7C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BA3C7C" w:rsidRPr="0047298A" w:rsidRDefault="00BA3C7C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7298A">
              <w:rPr>
                <w:sz w:val="20"/>
                <w:szCs w:val="20"/>
              </w:rPr>
              <w:t>Quality &amp; value</w:t>
            </w:r>
          </w:p>
        </w:tc>
        <w:tc>
          <w:tcPr>
            <w:tcW w:w="4580" w:type="dxa"/>
          </w:tcPr>
          <w:p w:rsidR="00BA3C7C" w:rsidRPr="0047298A" w:rsidRDefault="00BA3C7C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7298A">
              <w:rPr>
                <w:rFonts w:cstheme="minorHAnsi"/>
                <w:bCs/>
                <w:sz w:val="20"/>
                <w:szCs w:val="20"/>
              </w:rPr>
              <w:t xml:space="preserve">Improving efficiency in the IV chemotherapy pathway from pharmacy to patient </w:t>
            </w:r>
            <w:r w:rsidRPr="0047298A">
              <w:rPr>
                <w:rFonts w:cstheme="minorHAnsi"/>
                <w:sz w:val="20"/>
                <w:szCs w:val="20"/>
              </w:rPr>
              <w:t>(reducing chemotherapy waste).</w:t>
            </w:r>
          </w:p>
        </w:tc>
        <w:tc>
          <w:tcPr>
            <w:tcW w:w="3886" w:type="dxa"/>
          </w:tcPr>
          <w:p w:rsidR="00BA3C7C" w:rsidRPr="0047298A" w:rsidRDefault="00BA3C7C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7298A">
              <w:rPr>
                <w:sz w:val="20"/>
                <w:szCs w:val="20"/>
              </w:rPr>
              <w:t xml:space="preserve">onitoring tool </w:t>
            </w:r>
            <w:r>
              <w:rPr>
                <w:sz w:val="20"/>
                <w:szCs w:val="20"/>
              </w:rPr>
              <w:t xml:space="preserve">implemented </w:t>
            </w:r>
            <w:r w:rsidRPr="0047298A">
              <w:rPr>
                <w:sz w:val="20"/>
                <w:szCs w:val="20"/>
              </w:rPr>
              <w:t>for waste per mg (Q2).</w:t>
            </w:r>
          </w:p>
          <w:p w:rsidR="00BA3C7C" w:rsidRPr="0047298A" w:rsidRDefault="00BA3C7C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7298A">
              <w:rPr>
                <w:sz w:val="20"/>
                <w:szCs w:val="20"/>
              </w:rPr>
              <w:t>lan for reducing waste per mg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agreed </w:t>
            </w:r>
            <w:r w:rsidRPr="0047298A">
              <w:rPr>
                <w:sz w:val="20"/>
                <w:szCs w:val="20"/>
              </w:rPr>
              <w:t xml:space="preserve"> with</w:t>
            </w:r>
            <w:proofErr w:type="gramEnd"/>
            <w:r w:rsidRPr="0047298A">
              <w:rPr>
                <w:sz w:val="20"/>
                <w:szCs w:val="20"/>
              </w:rPr>
              <w:t xml:space="preserve"> commissioners (top 20 items, Q4).</w:t>
            </w:r>
          </w:p>
        </w:tc>
      </w:tr>
      <w:tr w:rsidR="00EE603A" w:rsidRPr="003B0B84" w:rsidTr="00EE603A">
        <w:trPr>
          <w:cantSplit/>
          <w:trHeight w:val="1427"/>
        </w:trPr>
        <w:tc>
          <w:tcPr>
            <w:tcW w:w="993" w:type="dxa"/>
            <w:textDirection w:val="btLr"/>
          </w:tcPr>
          <w:p w:rsidR="00EE603A" w:rsidRPr="0047298A" w:rsidRDefault="00EE603A" w:rsidP="00E36917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&amp; Well-Being</w:t>
            </w:r>
          </w:p>
        </w:tc>
        <w:tc>
          <w:tcPr>
            <w:tcW w:w="3125" w:type="dxa"/>
          </w:tcPr>
          <w:p w:rsidR="00EE603A" w:rsidRDefault="00EE603A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-Focus on quality &amp; safety</w:t>
            </w:r>
          </w:p>
          <w:p w:rsidR="00EE603A" w:rsidRDefault="00EE603A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-Ensure a sustainable future</w:t>
            </w:r>
          </w:p>
          <w:p w:rsidR="00EE603A" w:rsidRDefault="00EE603A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-Enable excellence through our people</w:t>
            </w:r>
          </w:p>
        </w:tc>
        <w:tc>
          <w:tcPr>
            <w:tcW w:w="2191" w:type="dxa"/>
          </w:tcPr>
          <w:p w:rsidR="00EE603A" w:rsidRDefault="00EE603A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-Safety</w:t>
            </w:r>
          </w:p>
          <w:p w:rsidR="00EE603A" w:rsidRDefault="00EE603A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-Support one another</w:t>
            </w:r>
          </w:p>
          <w:p w:rsidR="00EE603A" w:rsidRDefault="00EE603A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-Enjoy work</w:t>
            </w:r>
          </w:p>
        </w:tc>
        <w:tc>
          <w:tcPr>
            <w:tcW w:w="4580" w:type="dxa"/>
          </w:tcPr>
          <w:p w:rsidR="00EE603A" w:rsidRDefault="00E36917" w:rsidP="00E36917">
            <w:pPr>
              <w:spacing w:before="0" w:beforeAutospacing="0" w:after="0" w:afterAutospacing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Review of weekend service provision to ensure</w:t>
            </w:r>
          </w:p>
          <w:p w:rsidR="00E36917" w:rsidRPr="00F462FE" w:rsidRDefault="00E36917" w:rsidP="00E369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undertaken is appropriate</w:t>
            </w:r>
            <w:r w:rsidR="004A7F80">
              <w:rPr>
                <w:rFonts w:cstheme="minorHAnsi"/>
                <w:sz w:val="20"/>
                <w:szCs w:val="20"/>
              </w:rPr>
              <w:t xml:space="preserve"> (funded services are prioritised)</w:t>
            </w:r>
          </w:p>
          <w:p w:rsidR="00E36917" w:rsidRDefault="00E36917" w:rsidP="00E369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size and skill mix is optimised</w:t>
            </w:r>
          </w:p>
          <w:p w:rsidR="00E36917" w:rsidRPr="00E36917" w:rsidRDefault="004A7F80" w:rsidP="00E369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3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Service model supported by staff (by majority) is implemented where possible.</w:t>
            </w:r>
          </w:p>
        </w:tc>
        <w:tc>
          <w:tcPr>
            <w:tcW w:w="3886" w:type="dxa"/>
          </w:tcPr>
          <w:p w:rsidR="00EE603A" w:rsidRDefault="00E36917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survey responses</w:t>
            </w:r>
          </w:p>
          <w:p w:rsidR="00E36917" w:rsidRDefault="00E36917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Scorecard metrics</w:t>
            </w:r>
          </w:p>
          <w:p w:rsidR="00E36917" w:rsidRDefault="00E36917" w:rsidP="00E36917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 finish times</w:t>
            </w:r>
            <w:r w:rsidR="004A7F80">
              <w:rPr>
                <w:sz w:val="20"/>
                <w:szCs w:val="20"/>
              </w:rPr>
              <w:t xml:space="preserve"> (aim no later than 5.30pm)</w:t>
            </w:r>
          </w:p>
        </w:tc>
      </w:tr>
      <w:tr w:rsidR="00BA3C7C" w:rsidRPr="003B0B84" w:rsidTr="005A3978">
        <w:trPr>
          <w:cantSplit/>
          <w:trHeight w:val="85"/>
        </w:trPr>
        <w:tc>
          <w:tcPr>
            <w:tcW w:w="993" w:type="dxa"/>
            <w:textDirection w:val="btLr"/>
          </w:tcPr>
          <w:p w:rsidR="00BA3C7C" w:rsidRPr="00E17CE7" w:rsidRDefault="00BA3C7C" w:rsidP="00BA3C7C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CE7">
              <w:rPr>
                <w:b/>
                <w:sz w:val="20"/>
                <w:szCs w:val="20"/>
              </w:rPr>
              <w:lastRenderedPageBreak/>
              <w:t>Medicines Safety &amp; Training</w:t>
            </w:r>
          </w:p>
        </w:tc>
        <w:tc>
          <w:tcPr>
            <w:tcW w:w="3125" w:type="dxa"/>
          </w:tcPr>
          <w:p w:rsidR="00BA3C7C" w:rsidRPr="00E17CE7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-Focus on quality &amp; safety</w:t>
            </w:r>
          </w:p>
          <w:p w:rsidR="00BA3C7C" w:rsidRPr="00E17CE7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-Enable excellence through our people</w:t>
            </w:r>
          </w:p>
          <w:p w:rsidR="00BA3C7C" w:rsidRPr="00E17CE7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-Ensure a sustainable future</w:t>
            </w:r>
          </w:p>
        </w:tc>
        <w:tc>
          <w:tcPr>
            <w:tcW w:w="2191" w:type="dxa"/>
          </w:tcPr>
          <w:p w:rsidR="00BA3C7C" w:rsidRPr="00E17CE7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17CE7">
              <w:rPr>
                <w:sz w:val="20"/>
                <w:szCs w:val="20"/>
              </w:rPr>
              <w:t>Safety</w:t>
            </w:r>
          </w:p>
          <w:p w:rsidR="00BA3C7C" w:rsidRPr="00E17CE7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17CE7">
              <w:rPr>
                <w:sz w:val="20"/>
                <w:szCs w:val="20"/>
              </w:rPr>
              <w:t>Patient’s first</w:t>
            </w:r>
          </w:p>
          <w:p w:rsidR="00BA3C7C" w:rsidRPr="00E17CE7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17CE7">
              <w:rPr>
                <w:sz w:val="20"/>
                <w:szCs w:val="20"/>
              </w:rPr>
              <w:t>Quality and value</w:t>
            </w:r>
          </w:p>
        </w:tc>
        <w:tc>
          <w:tcPr>
            <w:tcW w:w="4580" w:type="dxa"/>
          </w:tcPr>
          <w:p w:rsidR="00BA3C7C" w:rsidRPr="00E17CE7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Support the Medication Safety Plan and the Medicines Optimisation Plan by</w:t>
            </w:r>
          </w:p>
          <w:p w:rsidR="00BA3C7C" w:rsidRPr="00E17CE7" w:rsidRDefault="00BA3C7C" w:rsidP="00BA3C7C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 xml:space="preserve">Setting priorities of the medicines safety agenda for the Trust </w:t>
            </w:r>
          </w:p>
          <w:p w:rsidR="00BA3C7C" w:rsidRPr="00E17CE7" w:rsidRDefault="00BA3C7C" w:rsidP="00BA3C7C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Planning the roll out the national Medicines Safety Programme within the Trust</w:t>
            </w:r>
          </w:p>
          <w:p w:rsidR="00BA3C7C" w:rsidRPr="00E17CE7" w:rsidRDefault="00BA3C7C" w:rsidP="00BA3C7C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Reviewing previous NPSA alerts/PSAs in line with current Trust activities</w:t>
            </w:r>
          </w:p>
          <w:p w:rsidR="00BA3C7C" w:rsidRPr="00E17CE7" w:rsidRDefault="00BA3C7C" w:rsidP="00BA3C7C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Increasing  of medication errors reporting on Datix</w:t>
            </w:r>
          </w:p>
        </w:tc>
        <w:tc>
          <w:tcPr>
            <w:tcW w:w="3886" w:type="dxa"/>
          </w:tcPr>
          <w:p w:rsidR="00BA3C7C" w:rsidRPr="00E17CE7" w:rsidRDefault="00BA3C7C" w:rsidP="00BA3C7C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 w:rsidRPr="00E17CE7">
              <w:rPr>
                <w:color w:val="000000" w:themeColor="text1"/>
                <w:sz w:val="20"/>
                <w:szCs w:val="20"/>
              </w:rPr>
              <w:t>100% compliance to discharge standards (Audit and Datix data)</w:t>
            </w:r>
          </w:p>
          <w:p w:rsidR="00BA3C7C" w:rsidRPr="00E17CE7" w:rsidRDefault="00BA3C7C" w:rsidP="00BA3C7C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Reducing the number of omitted medications with the reasons specified ‘other’ or ‘drug unavailable’.</w:t>
            </w:r>
          </w:p>
          <w:p w:rsidR="00BA3C7C" w:rsidRPr="00E17CE7" w:rsidRDefault="00BA3C7C" w:rsidP="00BA3C7C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Increasing the number of falls medication reviews pre-falls incidents</w:t>
            </w:r>
          </w:p>
          <w:p w:rsidR="00BA3C7C" w:rsidRPr="00E17CE7" w:rsidRDefault="00BA3C7C" w:rsidP="00BA3C7C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>Develop audit tool for monthly audits on NPSA alerts/PSA compliance.</w:t>
            </w:r>
          </w:p>
          <w:p w:rsidR="00BA3C7C" w:rsidRPr="00E17CE7" w:rsidRDefault="00BA3C7C" w:rsidP="00BA3C7C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7CE7">
              <w:rPr>
                <w:sz w:val="20"/>
                <w:szCs w:val="20"/>
              </w:rPr>
              <w:t xml:space="preserve">Monitoring medication error reports on Datix around themes of polypharmacy, high risk situations and transfer of care </w:t>
            </w:r>
          </w:p>
        </w:tc>
      </w:tr>
      <w:tr w:rsidR="00BA3C7C" w:rsidRPr="003B0B84" w:rsidTr="00EC2EDB">
        <w:trPr>
          <w:cantSplit/>
          <w:trHeight w:val="1211"/>
        </w:trPr>
        <w:tc>
          <w:tcPr>
            <w:tcW w:w="993" w:type="dxa"/>
            <w:textDirection w:val="btLr"/>
          </w:tcPr>
          <w:p w:rsidR="00BA3C7C" w:rsidRPr="00B50B1E" w:rsidRDefault="00BA3C7C" w:rsidP="00BA3C7C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50B1E">
              <w:rPr>
                <w:b/>
                <w:sz w:val="20"/>
                <w:szCs w:val="20"/>
              </w:rPr>
              <w:t>Dispensary</w:t>
            </w:r>
          </w:p>
        </w:tc>
        <w:tc>
          <w:tcPr>
            <w:tcW w:w="3125" w:type="dxa"/>
          </w:tcPr>
          <w:p w:rsidR="00BA3C7C" w:rsidRPr="00B50B1E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50B1E">
              <w:rPr>
                <w:sz w:val="20"/>
                <w:szCs w:val="20"/>
              </w:rPr>
              <w:t>-Ensure a sustainable future</w:t>
            </w:r>
          </w:p>
          <w:p w:rsidR="00BA3C7C" w:rsidRPr="00B50B1E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50B1E">
              <w:rPr>
                <w:sz w:val="20"/>
                <w:szCs w:val="20"/>
              </w:rPr>
              <w:t>-Focus on quality and safety</w:t>
            </w:r>
          </w:p>
          <w:p w:rsidR="00BA3C7C" w:rsidRPr="00B50B1E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BA3C7C" w:rsidRPr="00B50B1E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BA3C7C" w:rsidRPr="00B50B1E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50B1E">
              <w:rPr>
                <w:sz w:val="20"/>
                <w:szCs w:val="20"/>
              </w:rPr>
              <w:t>-Quality and Value</w:t>
            </w:r>
          </w:p>
          <w:p w:rsidR="00BA3C7C" w:rsidRPr="00B50B1E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50B1E">
              <w:rPr>
                <w:sz w:val="20"/>
                <w:szCs w:val="20"/>
              </w:rPr>
              <w:t>-Support one another</w:t>
            </w:r>
          </w:p>
        </w:tc>
        <w:tc>
          <w:tcPr>
            <w:tcW w:w="4580" w:type="dxa"/>
          </w:tcPr>
          <w:p w:rsidR="00BA3C7C" w:rsidRPr="00B50B1E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50B1E">
              <w:rPr>
                <w:sz w:val="20"/>
                <w:szCs w:val="20"/>
              </w:rPr>
              <w:t>Eradicate Feeds from being dispensed in the dispensary</w:t>
            </w:r>
          </w:p>
        </w:tc>
        <w:tc>
          <w:tcPr>
            <w:tcW w:w="3886" w:type="dxa"/>
          </w:tcPr>
          <w:p w:rsidR="00BA3C7C" w:rsidRPr="00B50B1E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50B1E">
              <w:rPr>
                <w:sz w:val="20"/>
                <w:szCs w:val="20"/>
              </w:rPr>
              <w:t>Feeds no longer going through the labelling process</w:t>
            </w:r>
          </w:p>
        </w:tc>
      </w:tr>
      <w:tr w:rsidR="00BA3C7C" w:rsidRPr="003B0B84" w:rsidTr="00FF0ECB">
        <w:trPr>
          <w:cantSplit/>
          <w:trHeight w:val="1331"/>
        </w:trPr>
        <w:tc>
          <w:tcPr>
            <w:tcW w:w="993" w:type="dxa"/>
            <w:textDirection w:val="btLr"/>
          </w:tcPr>
          <w:p w:rsidR="00BA3C7C" w:rsidRPr="00B50B1E" w:rsidRDefault="00BA3C7C" w:rsidP="00BA3C7C">
            <w:pPr>
              <w:spacing w:before="0" w:beforeAutospacing="0" w:after="0" w:afterAutospacing="0" w:line="276" w:lineRule="auto"/>
              <w:ind w:left="113" w:right="113"/>
              <w:rPr>
                <w:b/>
                <w:sz w:val="20"/>
                <w:szCs w:val="20"/>
              </w:rPr>
            </w:pPr>
            <w:r w:rsidRPr="00B50B1E">
              <w:rPr>
                <w:b/>
                <w:sz w:val="20"/>
                <w:szCs w:val="20"/>
              </w:rPr>
              <w:t>Distribution</w:t>
            </w:r>
          </w:p>
        </w:tc>
        <w:tc>
          <w:tcPr>
            <w:tcW w:w="3125" w:type="dxa"/>
          </w:tcPr>
          <w:p w:rsidR="00BA3C7C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603A">
              <w:rPr>
                <w:sz w:val="20"/>
                <w:szCs w:val="20"/>
              </w:rPr>
              <w:t>Focus on q</w:t>
            </w:r>
            <w:r w:rsidRPr="00B50B1E">
              <w:rPr>
                <w:sz w:val="20"/>
                <w:szCs w:val="20"/>
              </w:rPr>
              <w:t>uality &amp; safety</w:t>
            </w:r>
          </w:p>
          <w:p w:rsidR="00BA3C7C" w:rsidRPr="00B50B1E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-Ensure a sustainable future</w:t>
            </w:r>
          </w:p>
          <w:p w:rsidR="00BA3C7C" w:rsidRPr="00B50B1E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BA3C7C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50B1E">
              <w:rPr>
                <w:sz w:val="20"/>
                <w:szCs w:val="20"/>
              </w:rPr>
              <w:t>Patients first</w:t>
            </w:r>
          </w:p>
          <w:p w:rsidR="00BA3C7C" w:rsidRPr="00B50B1E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-Quality &amp; value</w:t>
            </w:r>
          </w:p>
        </w:tc>
        <w:tc>
          <w:tcPr>
            <w:tcW w:w="4580" w:type="dxa"/>
          </w:tcPr>
          <w:p w:rsidR="00BA3C7C" w:rsidRPr="00B50B1E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50B1E">
              <w:rPr>
                <w:sz w:val="20"/>
                <w:szCs w:val="20"/>
              </w:rPr>
              <w:t>Pilot electronic stock ordering for wards/ Pharmacists via EMIS.</w:t>
            </w:r>
          </w:p>
          <w:p w:rsidR="00BA3C7C" w:rsidRPr="00B50B1E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50B1E">
              <w:rPr>
                <w:sz w:val="20"/>
                <w:szCs w:val="20"/>
              </w:rPr>
              <w:t>Maintain or improve on priority stock delivered the same day.</w:t>
            </w:r>
          </w:p>
        </w:tc>
        <w:tc>
          <w:tcPr>
            <w:tcW w:w="3886" w:type="dxa"/>
          </w:tcPr>
          <w:p w:rsidR="00BA3C7C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system in place and being used</w:t>
            </w:r>
          </w:p>
          <w:p w:rsidR="00BA3C7C" w:rsidRPr="00B50B1E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 paper consumption</w:t>
            </w:r>
          </w:p>
          <w:p w:rsidR="00BA3C7C" w:rsidRPr="00B50B1E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B50B1E">
              <w:rPr>
                <w:sz w:val="20"/>
                <w:szCs w:val="20"/>
              </w:rPr>
              <w:t>Scorecard</w:t>
            </w:r>
            <w:r>
              <w:rPr>
                <w:sz w:val="20"/>
                <w:szCs w:val="20"/>
              </w:rPr>
              <w:t xml:space="preserve"> metric</w:t>
            </w:r>
          </w:p>
        </w:tc>
      </w:tr>
      <w:tr w:rsidR="00BA3C7C" w:rsidRPr="003B0B84" w:rsidTr="00435AE1">
        <w:trPr>
          <w:cantSplit/>
          <w:trHeight w:val="584"/>
        </w:trPr>
        <w:tc>
          <w:tcPr>
            <w:tcW w:w="993" w:type="dxa"/>
            <w:textDirection w:val="btLr"/>
          </w:tcPr>
          <w:p w:rsidR="00BA3C7C" w:rsidRPr="00435AE1" w:rsidRDefault="00BA3C7C" w:rsidP="00BA3C7C">
            <w:pPr>
              <w:spacing w:before="0" w:beforeAutospacing="0" w:after="0" w:afterAutospacing="0" w:line="276" w:lineRule="auto"/>
              <w:ind w:left="113" w:right="113"/>
              <w:rPr>
                <w:b/>
                <w:sz w:val="20"/>
                <w:szCs w:val="20"/>
              </w:rPr>
            </w:pPr>
            <w:r w:rsidRPr="00435AE1">
              <w:rPr>
                <w:b/>
                <w:sz w:val="20"/>
                <w:szCs w:val="20"/>
              </w:rPr>
              <w:t>Q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125" w:type="dxa"/>
          </w:tcPr>
          <w:p w:rsidR="00BA3C7C" w:rsidRPr="00435AE1" w:rsidRDefault="00EE603A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-Focus on q</w:t>
            </w:r>
            <w:r w:rsidR="00BA3C7C" w:rsidRPr="00435AE1">
              <w:rPr>
                <w:sz w:val="20"/>
                <w:szCs w:val="20"/>
              </w:rPr>
              <w:t>uality &amp; safety</w:t>
            </w:r>
          </w:p>
          <w:p w:rsidR="00BA3C7C" w:rsidRPr="00435AE1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35AE1">
              <w:rPr>
                <w:sz w:val="20"/>
                <w:szCs w:val="20"/>
              </w:rPr>
              <w:t>-Ensure a sustainable future</w:t>
            </w:r>
          </w:p>
        </w:tc>
        <w:tc>
          <w:tcPr>
            <w:tcW w:w="2191" w:type="dxa"/>
          </w:tcPr>
          <w:p w:rsidR="00BA3C7C" w:rsidRPr="00435AE1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5AE1">
              <w:rPr>
                <w:sz w:val="20"/>
                <w:szCs w:val="20"/>
              </w:rPr>
              <w:t>Support one another</w:t>
            </w:r>
          </w:p>
        </w:tc>
        <w:tc>
          <w:tcPr>
            <w:tcW w:w="4580" w:type="dxa"/>
          </w:tcPr>
          <w:p w:rsidR="00BA3C7C" w:rsidRPr="00435AE1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35AE1">
              <w:rPr>
                <w:sz w:val="20"/>
                <w:szCs w:val="20"/>
              </w:rPr>
              <w:t>Support ASU in expansion of product portfolio</w:t>
            </w:r>
          </w:p>
        </w:tc>
        <w:tc>
          <w:tcPr>
            <w:tcW w:w="3886" w:type="dxa"/>
          </w:tcPr>
          <w:p w:rsidR="00BA3C7C" w:rsidRPr="00435AE1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35AE1">
              <w:rPr>
                <w:sz w:val="20"/>
                <w:szCs w:val="20"/>
              </w:rPr>
              <w:t>Specifications written and validation paperwork available</w:t>
            </w:r>
          </w:p>
        </w:tc>
      </w:tr>
      <w:tr w:rsidR="00BA3C7C" w:rsidRPr="003B0B84" w:rsidTr="00EC2EDB">
        <w:trPr>
          <w:cantSplit/>
          <w:trHeight w:val="847"/>
        </w:trPr>
        <w:tc>
          <w:tcPr>
            <w:tcW w:w="993" w:type="dxa"/>
            <w:textDirection w:val="btLr"/>
          </w:tcPr>
          <w:p w:rsidR="00BA3C7C" w:rsidRPr="00435AE1" w:rsidRDefault="00BA3C7C" w:rsidP="00BA3C7C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35AE1">
              <w:rPr>
                <w:b/>
                <w:sz w:val="20"/>
                <w:szCs w:val="20"/>
              </w:rPr>
              <w:t>Stores</w:t>
            </w:r>
          </w:p>
        </w:tc>
        <w:tc>
          <w:tcPr>
            <w:tcW w:w="3125" w:type="dxa"/>
          </w:tcPr>
          <w:p w:rsidR="00BA3C7C" w:rsidRPr="00435AE1" w:rsidRDefault="00EE603A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-Focus on q</w:t>
            </w:r>
            <w:r w:rsidR="00BA3C7C" w:rsidRPr="00435AE1">
              <w:rPr>
                <w:sz w:val="20"/>
                <w:szCs w:val="20"/>
              </w:rPr>
              <w:t>uality &amp; safety</w:t>
            </w:r>
          </w:p>
          <w:p w:rsidR="00BA3C7C" w:rsidRPr="00435AE1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BA3C7C" w:rsidRPr="00435AE1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5AE1">
              <w:rPr>
                <w:sz w:val="20"/>
                <w:szCs w:val="20"/>
              </w:rPr>
              <w:t>Safety</w:t>
            </w:r>
          </w:p>
        </w:tc>
        <w:tc>
          <w:tcPr>
            <w:tcW w:w="4580" w:type="dxa"/>
          </w:tcPr>
          <w:p w:rsidR="00BA3C7C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35AE1">
              <w:rPr>
                <w:sz w:val="20"/>
                <w:szCs w:val="20"/>
              </w:rPr>
              <w:t>To ensure that falsified medicines do not enter the NGH medicine supply chain</w:t>
            </w:r>
          </w:p>
          <w:p w:rsidR="00BA3C7C" w:rsidRPr="00435AE1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compliance with the Falsified Medicines Directive</w:t>
            </w:r>
          </w:p>
          <w:p w:rsidR="00BA3C7C" w:rsidRPr="00435AE1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35AE1">
              <w:rPr>
                <w:sz w:val="20"/>
                <w:szCs w:val="20"/>
              </w:rPr>
              <w:t xml:space="preserve">To ensure work flow is maintained </w:t>
            </w:r>
          </w:p>
        </w:tc>
        <w:tc>
          <w:tcPr>
            <w:tcW w:w="3886" w:type="dxa"/>
          </w:tcPr>
          <w:p w:rsidR="00BA3C7C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register</w:t>
            </w:r>
          </w:p>
          <w:p w:rsidR="00BA3C7C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case submission</w:t>
            </w:r>
          </w:p>
          <w:p w:rsidR="00BA3C7C" w:rsidRPr="00435AE1" w:rsidRDefault="00BA3C7C" w:rsidP="00BA3C7C">
            <w:p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Scorecard metrics</w:t>
            </w:r>
          </w:p>
        </w:tc>
      </w:tr>
    </w:tbl>
    <w:p w:rsidR="00BF3BEE" w:rsidRDefault="00BF3BEE" w:rsidP="003B0B84"/>
    <w:sectPr w:rsidR="00BF3BEE" w:rsidSect="00A33A09">
      <w:headerReference w:type="default" r:id="rId8"/>
      <w:footerReference w:type="default" r:id="rId9"/>
      <w:headerReference w:type="first" r:id="rId10"/>
      <w:pgSz w:w="16838" w:h="11906" w:orient="landscape"/>
      <w:pgMar w:top="426" w:right="1440" w:bottom="142" w:left="1440" w:header="708" w:footer="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17" w:rsidRDefault="00E36917" w:rsidP="00571703">
      <w:pPr>
        <w:spacing w:before="0" w:after="0"/>
      </w:pPr>
      <w:r>
        <w:separator/>
      </w:r>
    </w:p>
  </w:endnote>
  <w:endnote w:type="continuationSeparator" w:id="0">
    <w:p w:rsidR="00E36917" w:rsidRDefault="00E36917" w:rsidP="005717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17" w:rsidRDefault="00E36917">
    <w:pPr>
      <w:pStyle w:val="Footer"/>
    </w:pPr>
    <w:r>
      <w:t>Maxine Foster, Chief Pharmacist with contribution from Pharmacy Strategy Group / Pharmacy Management Board</w:t>
    </w:r>
  </w:p>
  <w:p w:rsidR="00E36917" w:rsidRDefault="00E36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17" w:rsidRDefault="00E36917" w:rsidP="00571703">
      <w:pPr>
        <w:spacing w:before="0" w:after="0"/>
      </w:pPr>
      <w:r>
        <w:separator/>
      </w:r>
    </w:p>
  </w:footnote>
  <w:footnote w:type="continuationSeparator" w:id="0">
    <w:p w:rsidR="00E36917" w:rsidRDefault="00E36917" w:rsidP="005717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17" w:rsidRDefault="00E36917">
    <w:pPr>
      <w:pStyle w:val="Header"/>
    </w:pPr>
  </w:p>
  <w:p w:rsidR="00E36917" w:rsidRDefault="00E36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17" w:rsidRDefault="00E36917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0" wp14:anchorId="1C38C470" wp14:editId="48D4AD17">
          <wp:simplePos x="0" y="0"/>
          <wp:positionH relativeFrom="column">
            <wp:posOffset>7360285</wp:posOffset>
          </wp:positionH>
          <wp:positionV relativeFrom="paragraph">
            <wp:posOffset>-255270</wp:posOffset>
          </wp:positionV>
          <wp:extent cx="1519555" cy="1426845"/>
          <wp:effectExtent l="0" t="0" r="4445" b="1905"/>
          <wp:wrapSquare wrapText="bothSides"/>
          <wp:docPr id="1" name="Picture 1" descr="cid:image001.png@01CE1E6D.CD617D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CE1E6D.CD617D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83A"/>
    <w:multiLevelType w:val="hybridMultilevel"/>
    <w:tmpl w:val="50F0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3D0"/>
    <w:multiLevelType w:val="hybridMultilevel"/>
    <w:tmpl w:val="A928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6EED"/>
    <w:multiLevelType w:val="hybridMultilevel"/>
    <w:tmpl w:val="75D86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D62990"/>
    <w:multiLevelType w:val="hybridMultilevel"/>
    <w:tmpl w:val="68B2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418B7"/>
    <w:multiLevelType w:val="hybridMultilevel"/>
    <w:tmpl w:val="0FA2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41710"/>
    <w:multiLevelType w:val="hybridMultilevel"/>
    <w:tmpl w:val="D110E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84619"/>
    <w:multiLevelType w:val="hybridMultilevel"/>
    <w:tmpl w:val="041E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20799"/>
    <w:multiLevelType w:val="hybridMultilevel"/>
    <w:tmpl w:val="06D43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4D43E5"/>
    <w:multiLevelType w:val="hybridMultilevel"/>
    <w:tmpl w:val="E7BE0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6B208F"/>
    <w:multiLevelType w:val="hybridMultilevel"/>
    <w:tmpl w:val="8018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D9"/>
    <w:rsid w:val="00123C0D"/>
    <w:rsid w:val="00144534"/>
    <w:rsid w:val="00182451"/>
    <w:rsid w:val="00224B2D"/>
    <w:rsid w:val="002819EB"/>
    <w:rsid w:val="00326E9D"/>
    <w:rsid w:val="00345FA5"/>
    <w:rsid w:val="003B0B84"/>
    <w:rsid w:val="003B6C9D"/>
    <w:rsid w:val="00435AE1"/>
    <w:rsid w:val="0047298A"/>
    <w:rsid w:val="004A7F80"/>
    <w:rsid w:val="00562581"/>
    <w:rsid w:val="00571703"/>
    <w:rsid w:val="005A3978"/>
    <w:rsid w:val="006C3002"/>
    <w:rsid w:val="006F66D9"/>
    <w:rsid w:val="006F6734"/>
    <w:rsid w:val="007018C9"/>
    <w:rsid w:val="007145D3"/>
    <w:rsid w:val="00755F50"/>
    <w:rsid w:val="007B3A6A"/>
    <w:rsid w:val="007D5C42"/>
    <w:rsid w:val="008B030C"/>
    <w:rsid w:val="00A33A09"/>
    <w:rsid w:val="00A75377"/>
    <w:rsid w:val="00AA3E90"/>
    <w:rsid w:val="00B315E6"/>
    <w:rsid w:val="00B50B1E"/>
    <w:rsid w:val="00B92AF3"/>
    <w:rsid w:val="00B9409A"/>
    <w:rsid w:val="00BA3C7C"/>
    <w:rsid w:val="00BF3BEE"/>
    <w:rsid w:val="00CC4BD1"/>
    <w:rsid w:val="00D03D75"/>
    <w:rsid w:val="00D03D96"/>
    <w:rsid w:val="00D51407"/>
    <w:rsid w:val="00E17CE7"/>
    <w:rsid w:val="00E36917"/>
    <w:rsid w:val="00E37C0A"/>
    <w:rsid w:val="00E976E9"/>
    <w:rsid w:val="00EC2EDB"/>
    <w:rsid w:val="00EE603A"/>
    <w:rsid w:val="00F462FE"/>
    <w:rsid w:val="00FF0ECB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6D9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6D9"/>
    <w:pPr>
      <w:spacing w:beforeAutospacing="1" w:afterAutospacing="1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170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1703"/>
    <w:rPr>
      <w:rFonts w:asciiTheme="minorHAnsi" w:eastAsiaTheme="minorHAnsi" w:hAnsiTheme="minorHAns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7170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1703"/>
    <w:rPr>
      <w:rFonts w:asciiTheme="minorHAnsi" w:eastAsiaTheme="minorHAnsi" w:hAnsiTheme="minorHAnsi" w:cstheme="minorBidi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315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30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00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6D9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6D9"/>
    <w:pPr>
      <w:spacing w:beforeAutospacing="1" w:afterAutospacing="1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170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1703"/>
    <w:rPr>
      <w:rFonts w:asciiTheme="minorHAnsi" w:eastAsiaTheme="minorHAnsi" w:hAnsiTheme="minorHAns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7170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1703"/>
    <w:rPr>
      <w:rFonts w:asciiTheme="minorHAnsi" w:eastAsiaTheme="minorHAnsi" w:hAnsiTheme="minorHAnsi" w:cstheme="minorBidi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315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30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00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4499D942</Template>
  <TotalTime>0</TotalTime>
  <Pages>2</Pages>
  <Words>600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NGHT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Westwood, Rachel - Pharmacy</dc:creator>
  <cp:lastModifiedBy>McBride, Sara - Pharmacy</cp:lastModifiedBy>
  <cp:revision>2</cp:revision>
  <dcterms:created xsi:type="dcterms:W3CDTF">2019-05-22T11:33:00Z</dcterms:created>
  <dcterms:modified xsi:type="dcterms:W3CDTF">2019-05-22T11:33:00Z</dcterms:modified>
</cp:coreProperties>
</file>