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9" w:rsidRPr="001D4611" w:rsidRDefault="003A3FB2" w:rsidP="006F66D9">
      <w:pPr>
        <w:spacing w:before="0" w:beforeAutospacing="0" w:after="0" w:afterAutospacing="0"/>
        <w:rPr>
          <w:sz w:val="44"/>
        </w:rPr>
      </w:pPr>
      <w:r>
        <w:rPr>
          <w:b/>
          <w:sz w:val="44"/>
        </w:rPr>
        <w:t>Pharmacy Plan 2020/21</w:t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700"/>
        <w:gridCol w:w="2191"/>
        <w:gridCol w:w="4580"/>
        <w:gridCol w:w="3886"/>
      </w:tblGrid>
      <w:tr w:rsidR="007D5C42" w:rsidRPr="00123C0D" w:rsidTr="00896F3F">
        <w:tc>
          <w:tcPr>
            <w:tcW w:w="1418" w:type="dxa"/>
            <w:shd w:val="clear" w:color="auto" w:fill="FFFF00"/>
          </w:tcPr>
          <w:p w:rsidR="007D5C42" w:rsidRPr="00123C0D" w:rsidRDefault="00BF3BEE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2700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Strategic Aim</w:t>
            </w:r>
          </w:p>
        </w:tc>
        <w:tc>
          <w:tcPr>
            <w:tcW w:w="2191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Pharmacy Ethos</w:t>
            </w:r>
          </w:p>
        </w:tc>
        <w:tc>
          <w:tcPr>
            <w:tcW w:w="4580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Objective</w:t>
            </w:r>
          </w:p>
        </w:tc>
        <w:tc>
          <w:tcPr>
            <w:tcW w:w="3886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Measure</w:t>
            </w:r>
          </w:p>
        </w:tc>
      </w:tr>
      <w:tr w:rsidR="00C841B9" w:rsidRPr="003B0B84" w:rsidTr="00896F3F">
        <w:trPr>
          <w:cantSplit/>
          <w:trHeight w:val="161"/>
        </w:trPr>
        <w:tc>
          <w:tcPr>
            <w:tcW w:w="1418" w:type="dxa"/>
          </w:tcPr>
          <w:p w:rsidR="00C841B9" w:rsidRPr="00AD108B" w:rsidRDefault="00C841B9" w:rsidP="00780677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08B">
              <w:rPr>
                <w:rFonts w:cstheme="minorHAnsi"/>
                <w:b/>
                <w:sz w:val="20"/>
                <w:szCs w:val="20"/>
              </w:rPr>
              <w:t>ASU</w:t>
            </w:r>
          </w:p>
        </w:tc>
        <w:tc>
          <w:tcPr>
            <w:tcW w:w="2700" w:type="dxa"/>
          </w:tcPr>
          <w:p w:rsidR="00C841B9" w:rsidRPr="00F462FE" w:rsidRDefault="005007E9" w:rsidP="00CB5C32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on year improvements in patient feedback</w:t>
            </w:r>
          </w:p>
          <w:p w:rsidR="00C841B9" w:rsidRPr="00EC1642" w:rsidRDefault="005007E9" w:rsidP="00CB5C3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C841B9" w:rsidRPr="00E17CE7">
              <w:rPr>
                <w:sz w:val="20"/>
                <w:szCs w:val="20"/>
              </w:rPr>
              <w:t xml:space="preserve"> a sustainable future</w:t>
            </w:r>
          </w:p>
        </w:tc>
        <w:tc>
          <w:tcPr>
            <w:tcW w:w="2191" w:type="dxa"/>
          </w:tcPr>
          <w:p w:rsidR="00C841B9" w:rsidRPr="00AD108B" w:rsidRDefault="00847F3C" w:rsidP="00CB5C32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 f</w:t>
            </w:r>
            <w:r w:rsidR="00C841B9" w:rsidRPr="00AD108B">
              <w:rPr>
                <w:rFonts w:cstheme="minorHAnsi"/>
                <w:sz w:val="20"/>
                <w:szCs w:val="20"/>
              </w:rPr>
              <w:t>irst</w:t>
            </w:r>
          </w:p>
        </w:tc>
        <w:tc>
          <w:tcPr>
            <w:tcW w:w="4580" w:type="dxa"/>
          </w:tcPr>
          <w:p w:rsidR="00C841B9" w:rsidRPr="00AD108B" w:rsidRDefault="00C841B9" w:rsidP="00CB5C32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AD108B">
              <w:rPr>
                <w:rFonts w:cstheme="minorHAnsi"/>
                <w:sz w:val="20"/>
                <w:szCs w:val="20"/>
              </w:rPr>
              <w:t>Reduce chemotherapy patient delays</w:t>
            </w:r>
            <w:r>
              <w:rPr>
                <w:rFonts w:cstheme="minorHAnsi"/>
                <w:sz w:val="20"/>
                <w:szCs w:val="20"/>
              </w:rPr>
              <w:t xml:space="preserve"> by increasing</w:t>
            </w:r>
            <w:r w:rsidRPr="00AD108B">
              <w:rPr>
                <w:rFonts w:cstheme="minorHAnsi"/>
                <w:sz w:val="20"/>
                <w:szCs w:val="20"/>
              </w:rPr>
              <w:t xml:space="preserve"> ASU batch product portfolio to better cope with the increasing number of late prescriptions &amp; uneven clinic lists.</w:t>
            </w:r>
          </w:p>
        </w:tc>
        <w:tc>
          <w:tcPr>
            <w:tcW w:w="3886" w:type="dxa"/>
          </w:tcPr>
          <w:p w:rsidR="00C841B9" w:rsidRPr="00AD108B" w:rsidRDefault="00C841B9" w:rsidP="00CB5C32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AD108B">
              <w:rPr>
                <w:rFonts w:cstheme="minorHAnsi"/>
                <w:sz w:val="20"/>
                <w:szCs w:val="20"/>
              </w:rPr>
              <w:t xml:space="preserve">Routine manufacture of batches of Cisplatin, </w:t>
            </w:r>
            <w:proofErr w:type="spellStart"/>
            <w:r w:rsidRPr="00AD108B">
              <w:rPr>
                <w:rFonts w:cstheme="minorHAnsi"/>
                <w:sz w:val="20"/>
                <w:szCs w:val="20"/>
              </w:rPr>
              <w:t>Epirubicin</w:t>
            </w:r>
            <w:proofErr w:type="spellEnd"/>
            <w:r w:rsidRPr="00AD108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D108B">
              <w:rPr>
                <w:rFonts w:cstheme="minorHAnsi"/>
                <w:sz w:val="20"/>
                <w:szCs w:val="20"/>
              </w:rPr>
              <w:t>Fluoroucil</w:t>
            </w:r>
            <w:proofErr w:type="spellEnd"/>
            <w:r w:rsidRPr="00AD108B">
              <w:rPr>
                <w:rFonts w:cstheme="minorHAnsi"/>
                <w:sz w:val="20"/>
                <w:szCs w:val="20"/>
              </w:rPr>
              <w:t>, Paclitaxel and Carboplatin.</w:t>
            </w:r>
          </w:p>
        </w:tc>
      </w:tr>
      <w:tr w:rsidR="00C841B9" w:rsidRPr="003B0B84" w:rsidTr="00896F3F">
        <w:trPr>
          <w:cantSplit/>
          <w:trHeight w:val="85"/>
        </w:trPr>
        <w:tc>
          <w:tcPr>
            <w:tcW w:w="1418" w:type="dxa"/>
          </w:tcPr>
          <w:p w:rsidR="00C841B9" w:rsidRPr="00E17CE7" w:rsidRDefault="00CE354A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</w:t>
            </w:r>
            <w:r w:rsidR="00074982">
              <w:rPr>
                <w:b/>
                <w:sz w:val="20"/>
                <w:szCs w:val="20"/>
              </w:rPr>
              <w:t>p</w:t>
            </w:r>
            <w:r w:rsidR="005007E9">
              <w:rPr>
                <w:b/>
                <w:sz w:val="20"/>
                <w:szCs w:val="20"/>
              </w:rPr>
              <w:t>ensary</w:t>
            </w:r>
          </w:p>
        </w:tc>
        <w:tc>
          <w:tcPr>
            <w:tcW w:w="2700" w:type="dxa"/>
          </w:tcPr>
          <w:p w:rsidR="005007E9" w:rsidRDefault="005007E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841B9">
              <w:rPr>
                <w:sz w:val="20"/>
                <w:szCs w:val="20"/>
              </w:rPr>
              <w:t>uality &amp; safety</w:t>
            </w:r>
          </w:p>
          <w:p w:rsidR="00C841B9" w:rsidRDefault="005007E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CE354A">
              <w:rPr>
                <w:sz w:val="20"/>
                <w:szCs w:val="20"/>
              </w:rPr>
              <w:t xml:space="preserve"> a sustainable future</w:t>
            </w:r>
          </w:p>
          <w:p w:rsidR="00C841B9" w:rsidRPr="00E17CE7" w:rsidRDefault="00C841B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C841B9" w:rsidRDefault="00CE354A" w:rsidP="003A3FB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C841B9" w:rsidRDefault="00CE354A" w:rsidP="003A3FB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:rsidR="00CE354A" w:rsidRPr="00E17CE7" w:rsidRDefault="00CE354A" w:rsidP="003A3FB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one another</w:t>
            </w:r>
          </w:p>
        </w:tc>
        <w:tc>
          <w:tcPr>
            <w:tcW w:w="4580" w:type="dxa"/>
          </w:tcPr>
          <w:p w:rsidR="00C841B9" w:rsidRPr="00E17CE7" w:rsidRDefault="00C841B9" w:rsidP="00BA3C7C">
            <w:pPr>
              <w:spacing w:before="0" w:beforeAutospacing="0" w:after="0" w:afterAutospacing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Reduce ad hoc CD requisitions </w:t>
            </w:r>
            <w:r w:rsidR="005007E9">
              <w:rPr>
                <w:rFonts w:cstheme="minorHAnsi"/>
                <w:bCs/>
                <w:sz w:val="20"/>
                <w:szCs w:val="20"/>
              </w:rPr>
              <w:t>from priority wards and departments.</w:t>
            </w:r>
          </w:p>
        </w:tc>
        <w:tc>
          <w:tcPr>
            <w:tcW w:w="3886" w:type="dxa"/>
          </w:tcPr>
          <w:p w:rsidR="00C841B9" w:rsidRPr="00E17CE7" w:rsidRDefault="00C841B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prioritise reintroduction of CD top up service</w:t>
            </w:r>
            <w:r w:rsidR="005007E9">
              <w:rPr>
                <w:sz w:val="20"/>
                <w:szCs w:val="20"/>
              </w:rPr>
              <w:t>.</w:t>
            </w:r>
          </w:p>
        </w:tc>
      </w:tr>
      <w:tr w:rsidR="00C841B9" w:rsidRPr="003B0B84" w:rsidTr="00896F3F">
        <w:trPr>
          <w:cantSplit/>
          <w:trHeight w:val="85"/>
        </w:trPr>
        <w:tc>
          <w:tcPr>
            <w:tcW w:w="1418" w:type="dxa"/>
          </w:tcPr>
          <w:p w:rsidR="00C841B9" w:rsidRPr="00E17CE7" w:rsidRDefault="00EA64C6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Stores</w:t>
            </w:r>
            <w:r w:rsidR="00074982">
              <w:rPr>
                <w:b/>
                <w:sz w:val="20"/>
                <w:szCs w:val="20"/>
              </w:rPr>
              <w:t xml:space="preserve"> / Dist</w:t>
            </w:r>
            <w:r w:rsidR="005007E9">
              <w:rPr>
                <w:b/>
                <w:sz w:val="20"/>
                <w:szCs w:val="20"/>
              </w:rPr>
              <w:t>ribution</w:t>
            </w:r>
          </w:p>
        </w:tc>
        <w:tc>
          <w:tcPr>
            <w:tcW w:w="2700" w:type="dxa"/>
          </w:tcPr>
          <w:p w:rsidR="005007E9" w:rsidRDefault="005007E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47F3C">
              <w:rPr>
                <w:sz w:val="20"/>
                <w:szCs w:val="20"/>
              </w:rPr>
              <w:t>uality &amp;</w:t>
            </w:r>
            <w:r w:rsidR="00EA64C6">
              <w:rPr>
                <w:sz w:val="20"/>
                <w:szCs w:val="20"/>
              </w:rPr>
              <w:t xml:space="preserve"> safety</w:t>
            </w:r>
          </w:p>
          <w:p w:rsidR="00EA64C6" w:rsidRDefault="005007E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EA64C6">
              <w:rPr>
                <w:sz w:val="20"/>
                <w:szCs w:val="20"/>
              </w:rPr>
              <w:t xml:space="preserve"> a sustainable future</w:t>
            </w:r>
          </w:p>
          <w:p w:rsidR="00C841B9" w:rsidRPr="00E17CE7" w:rsidRDefault="00C841B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EA64C6" w:rsidRDefault="00EA64C6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C841B9" w:rsidRPr="00E17CE7" w:rsidRDefault="00EA64C6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4580" w:type="dxa"/>
          </w:tcPr>
          <w:p w:rsidR="00C841B9" w:rsidRPr="00E17CE7" w:rsidRDefault="00074982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pharmacy robot</w:t>
            </w:r>
            <w:r w:rsidR="005007E9">
              <w:rPr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C841B9" w:rsidRPr="00E17CE7" w:rsidRDefault="005007E9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process completed, preferred robot procured and installed.</w:t>
            </w:r>
          </w:p>
        </w:tc>
      </w:tr>
      <w:tr w:rsidR="00C841B9" w:rsidRPr="003B0B84" w:rsidTr="00896F3F">
        <w:trPr>
          <w:cantSplit/>
          <w:trHeight w:val="85"/>
        </w:trPr>
        <w:tc>
          <w:tcPr>
            <w:tcW w:w="1418" w:type="dxa"/>
          </w:tcPr>
          <w:p w:rsidR="00C841B9" w:rsidRPr="0047298A" w:rsidRDefault="00EA64C6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</w:t>
            </w:r>
          </w:p>
        </w:tc>
        <w:tc>
          <w:tcPr>
            <w:tcW w:w="2700" w:type="dxa"/>
          </w:tcPr>
          <w:p w:rsidR="00C841B9" w:rsidRDefault="00847F3C" w:rsidP="00CB5C3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safety</w:t>
            </w:r>
          </w:p>
          <w:p w:rsidR="00847F3C" w:rsidRPr="0047298A" w:rsidRDefault="00847F3C" w:rsidP="00CB5C32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sustainable future</w:t>
            </w:r>
          </w:p>
        </w:tc>
        <w:tc>
          <w:tcPr>
            <w:tcW w:w="2191" w:type="dxa"/>
          </w:tcPr>
          <w:p w:rsidR="00C841B9" w:rsidRDefault="00847F3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847F3C" w:rsidRPr="0047298A" w:rsidRDefault="00847F3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one another</w:t>
            </w:r>
          </w:p>
        </w:tc>
        <w:tc>
          <w:tcPr>
            <w:tcW w:w="4580" w:type="dxa"/>
          </w:tcPr>
          <w:p w:rsidR="00C841B9" w:rsidRPr="0047298A" w:rsidRDefault="00847F3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map new stores layout / robot to ensure compliance with Wholesale Dealer Licence (WDL).</w:t>
            </w:r>
          </w:p>
        </w:tc>
        <w:tc>
          <w:tcPr>
            <w:tcW w:w="3886" w:type="dxa"/>
          </w:tcPr>
          <w:p w:rsidR="00C841B9" w:rsidRPr="0047298A" w:rsidRDefault="00847F3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confirms compliance with storage temperature requirements for medicines.</w:t>
            </w:r>
          </w:p>
        </w:tc>
      </w:tr>
      <w:tr w:rsidR="005F6E8F" w:rsidRPr="003B0B84" w:rsidTr="00896F3F">
        <w:trPr>
          <w:cantSplit/>
          <w:trHeight w:val="85"/>
        </w:trPr>
        <w:tc>
          <w:tcPr>
            <w:tcW w:w="1418" w:type="dxa"/>
          </w:tcPr>
          <w:p w:rsidR="005F6E8F" w:rsidRPr="0047298A" w:rsidRDefault="005F6E8F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847F3C">
              <w:rPr>
                <w:b/>
                <w:sz w:val="20"/>
                <w:szCs w:val="20"/>
              </w:rPr>
              <w:t>edicines Information</w:t>
            </w:r>
          </w:p>
        </w:tc>
        <w:tc>
          <w:tcPr>
            <w:tcW w:w="2700" w:type="dxa"/>
          </w:tcPr>
          <w:p w:rsidR="005F6E8F" w:rsidRPr="003B0B84" w:rsidRDefault="00847F3C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</w:t>
            </w:r>
            <w:r w:rsidR="005F6E8F">
              <w:rPr>
                <w:sz w:val="20"/>
                <w:szCs w:val="20"/>
              </w:rPr>
              <w:t xml:space="preserve"> safety</w:t>
            </w:r>
          </w:p>
        </w:tc>
        <w:tc>
          <w:tcPr>
            <w:tcW w:w="2191" w:type="dxa"/>
          </w:tcPr>
          <w:p w:rsidR="00847F3C" w:rsidRDefault="00847F3C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first</w:t>
            </w:r>
          </w:p>
          <w:p w:rsidR="005F6E8F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:rsidR="00847F3C" w:rsidRPr="003B0B84" w:rsidRDefault="00847F3C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:rsidR="005F6E8F" w:rsidRPr="00DC394C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measures to improve management of medicines shortages</w:t>
            </w:r>
            <w:r w:rsidR="00847F3C">
              <w:rPr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5F6E8F" w:rsidRPr="003B0B84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process in place and outputs measured (e.g. number of shortages, tier/impact and communications)</w:t>
            </w:r>
            <w:r w:rsidR="00847F3C">
              <w:rPr>
                <w:sz w:val="20"/>
                <w:szCs w:val="20"/>
              </w:rPr>
              <w:t>.</w:t>
            </w:r>
          </w:p>
        </w:tc>
      </w:tr>
      <w:tr w:rsidR="005F6E8F" w:rsidRPr="003B0B84" w:rsidTr="00896F3F">
        <w:trPr>
          <w:cantSplit/>
          <w:trHeight w:val="111"/>
        </w:trPr>
        <w:tc>
          <w:tcPr>
            <w:tcW w:w="1418" w:type="dxa"/>
          </w:tcPr>
          <w:p w:rsidR="005F6E8F" w:rsidRPr="00E17CE7" w:rsidRDefault="005F6E8F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847F3C">
              <w:rPr>
                <w:b/>
                <w:sz w:val="20"/>
                <w:szCs w:val="20"/>
              </w:rPr>
              <w:t xml:space="preserve">igh </w:t>
            </w:r>
            <w:r>
              <w:rPr>
                <w:b/>
                <w:sz w:val="20"/>
                <w:szCs w:val="20"/>
              </w:rPr>
              <w:t>C</w:t>
            </w:r>
            <w:r w:rsidR="00847F3C">
              <w:rPr>
                <w:b/>
                <w:sz w:val="20"/>
                <w:szCs w:val="20"/>
              </w:rPr>
              <w:t xml:space="preserve">ost </w:t>
            </w:r>
            <w:r>
              <w:rPr>
                <w:b/>
                <w:sz w:val="20"/>
                <w:szCs w:val="20"/>
              </w:rPr>
              <w:t>M</w:t>
            </w:r>
            <w:r w:rsidR="00847F3C">
              <w:rPr>
                <w:b/>
                <w:sz w:val="20"/>
                <w:szCs w:val="20"/>
              </w:rPr>
              <w:t>edicines</w:t>
            </w:r>
          </w:p>
        </w:tc>
        <w:tc>
          <w:tcPr>
            <w:tcW w:w="2700" w:type="dxa"/>
          </w:tcPr>
          <w:p w:rsidR="005F6E8F" w:rsidRDefault="00847F3C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</w:t>
            </w:r>
            <w:r w:rsidR="005F6E8F">
              <w:rPr>
                <w:sz w:val="20"/>
                <w:szCs w:val="20"/>
              </w:rPr>
              <w:t>e a sustainable future</w:t>
            </w:r>
          </w:p>
          <w:p w:rsidR="005F6E8F" w:rsidRPr="003B0B84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5F6E8F" w:rsidRPr="003B0B84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value</w:t>
            </w:r>
          </w:p>
        </w:tc>
        <w:tc>
          <w:tcPr>
            <w:tcW w:w="4580" w:type="dxa"/>
          </w:tcPr>
          <w:p w:rsidR="005F6E8F" w:rsidRPr="003B0B84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quality of patient level data reporting to commissioners</w:t>
            </w:r>
            <w:r w:rsidR="00847F3C">
              <w:rPr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5F6E8F" w:rsidRPr="003B0B84" w:rsidRDefault="005F6E8F" w:rsidP="00183C34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in percentage compliance</w:t>
            </w:r>
            <w:r w:rsidR="00847F3C">
              <w:rPr>
                <w:sz w:val="20"/>
                <w:szCs w:val="20"/>
              </w:rPr>
              <w:t>.</w:t>
            </w:r>
          </w:p>
        </w:tc>
      </w:tr>
      <w:tr w:rsidR="005F6E8F" w:rsidRPr="003B0B84" w:rsidTr="00896F3F">
        <w:trPr>
          <w:cantSplit/>
          <w:trHeight w:val="85"/>
        </w:trPr>
        <w:tc>
          <w:tcPr>
            <w:tcW w:w="1418" w:type="dxa"/>
          </w:tcPr>
          <w:p w:rsidR="005F6E8F" w:rsidRPr="00B50B1E" w:rsidRDefault="005F6E8F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</w:t>
            </w:r>
          </w:p>
        </w:tc>
        <w:tc>
          <w:tcPr>
            <w:tcW w:w="2700" w:type="dxa"/>
          </w:tcPr>
          <w:p w:rsidR="00896F3F" w:rsidRDefault="00896F3F" w:rsidP="00896F3F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</w:t>
            </w:r>
            <w:r w:rsidRPr="00C8166B">
              <w:rPr>
                <w:sz w:val="20"/>
                <w:szCs w:val="20"/>
              </w:rPr>
              <w:t xml:space="preserve"> safety</w:t>
            </w:r>
          </w:p>
          <w:p w:rsidR="00847F3C" w:rsidRDefault="00847F3C" w:rsidP="00847F3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on year improvements in patient &amp; staff feedback</w:t>
            </w:r>
          </w:p>
          <w:p w:rsidR="00847F3C" w:rsidRDefault="00847F3C" w:rsidP="00847F3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 local clinical services</w:t>
            </w:r>
          </w:p>
          <w:p w:rsidR="00847F3C" w:rsidRPr="005F6E8F" w:rsidRDefault="00847F3C" w:rsidP="00847F3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excellence through our people</w:t>
            </w:r>
          </w:p>
        </w:tc>
        <w:tc>
          <w:tcPr>
            <w:tcW w:w="2191" w:type="dxa"/>
          </w:tcPr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Quality &amp; value</w:t>
            </w:r>
          </w:p>
          <w:p w:rsidR="00896F3F" w:rsidRPr="00F462FE" w:rsidRDefault="00896F3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</w:t>
            </w:r>
          </w:p>
          <w:p w:rsidR="005F6E8F" w:rsidRPr="00F462FE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Patients first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Support one another</w:t>
            </w:r>
          </w:p>
          <w:p w:rsidR="005F6E8F" w:rsidRPr="00F462FE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 work</w:t>
            </w:r>
          </w:p>
        </w:tc>
        <w:tc>
          <w:tcPr>
            <w:tcW w:w="4580" w:type="dxa"/>
          </w:tcPr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Evaluate the</w:t>
            </w:r>
            <w:r w:rsidRPr="00B01EA3">
              <w:rPr>
                <w:rFonts w:cstheme="minorHAnsi"/>
                <w:bCs/>
                <w:sz w:val="20"/>
                <w:szCs w:val="20"/>
              </w:rPr>
              <w:t xml:space="preserve"> Dedicated Ward Pharmacy (DWP) service to Quinton &amp; Dryden</w:t>
            </w:r>
            <w:r w:rsidR="00896F3F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 the roll out to the Urgent Care directorate including ED and Admission wards</w:t>
            </w:r>
            <w:r w:rsidR="00896F3F">
              <w:rPr>
                <w:rFonts w:cstheme="minorHAnsi"/>
                <w:sz w:val="20"/>
                <w:szCs w:val="20"/>
              </w:rPr>
              <w:t>.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-----------------------------------------------------------------------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u</w:t>
            </w:r>
            <w:r w:rsidR="00896F3F">
              <w:rPr>
                <w:rFonts w:cstheme="minorHAnsi"/>
                <w:sz w:val="20"/>
                <w:szCs w:val="20"/>
              </w:rPr>
              <w:t>p new maternity pharmacy team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F6E8F" w:rsidRDefault="00896F3F" w:rsidP="005F6E8F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Integrate </w:t>
            </w:r>
            <w:r w:rsidR="005F6E8F">
              <w:rPr>
                <w:rFonts w:cstheme="minorHAnsi"/>
                <w:sz w:val="20"/>
                <w:szCs w:val="20"/>
              </w:rPr>
              <w:t>into new directorate</w:t>
            </w:r>
          </w:p>
          <w:p w:rsidR="005F6E8F" w:rsidRDefault="005F6E8F" w:rsidP="005F6E8F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Optimise medicines management in maternity</w:t>
            </w:r>
          </w:p>
          <w:p w:rsidR="005F6E8F" w:rsidRDefault="005F6E8F" w:rsidP="005F6E8F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training and development of staff in maternity</w:t>
            </w:r>
          </w:p>
          <w:p w:rsidR="005F6E8F" w:rsidRPr="008D5E5E" w:rsidRDefault="005F6E8F" w:rsidP="005F6E8F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 patient feedback parameters</w:t>
            </w:r>
          </w:p>
        </w:tc>
        <w:tc>
          <w:tcPr>
            <w:tcW w:w="3886" w:type="dxa"/>
          </w:tcPr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Continue to monitor KPIs as per business case on Quinton &amp; Dryden and </w:t>
            </w:r>
            <w:r w:rsidR="00896F3F">
              <w:rPr>
                <w:rFonts w:cstheme="minorHAnsi"/>
                <w:sz w:val="20"/>
                <w:szCs w:val="20"/>
              </w:rPr>
              <w:t xml:space="preserve">any </w:t>
            </w:r>
            <w:r>
              <w:rPr>
                <w:rFonts w:cstheme="minorHAnsi"/>
                <w:sz w:val="20"/>
                <w:szCs w:val="20"/>
              </w:rPr>
              <w:t>new areas of roll out.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-----------------------------------------------------------</w:t>
            </w:r>
          </w:p>
          <w:p w:rsidR="005F6E8F" w:rsidRDefault="005F6E8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Recruit to new pharmacist positions</w:t>
            </w:r>
            <w:r w:rsidR="00896F3F">
              <w:rPr>
                <w:rFonts w:cstheme="minorHAnsi"/>
                <w:sz w:val="20"/>
                <w:szCs w:val="20"/>
              </w:rPr>
              <w:t>.</w:t>
            </w:r>
          </w:p>
          <w:p w:rsidR="005F6E8F" w:rsidRPr="00F462FE" w:rsidRDefault="00896F3F" w:rsidP="00183C34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Deliver </w:t>
            </w:r>
            <w:r w:rsidR="005F6E8F">
              <w:rPr>
                <w:rFonts w:cstheme="minorHAnsi"/>
                <w:sz w:val="20"/>
                <w:szCs w:val="20"/>
              </w:rPr>
              <w:t>KPIs from maternity business case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47912" w:rsidRPr="003B0B84" w:rsidTr="00896F3F">
        <w:trPr>
          <w:cantSplit/>
          <w:trHeight w:val="85"/>
        </w:trPr>
        <w:tc>
          <w:tcPr>
            <w:tcW w:w="1418" w:type="dxa"/>
          </w:tcPr>
          <w:p w:rsidR="00347912" w:rsidRPr="00B50B1E" w:rsidRDefault="00347912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Medicines Management</w:t>
            </w:r>
          </w:p>
        </w:tc>
        <w:tc>
          <w:tcPr>
            <w:tcW w:w="2700" w:type="dxa"/>
          </w:tcPr>
          <w:p w:rsidR="00347912" w:rsidRPr="00896F3F" w:rsidRDefault="00896F3F" w:rsidP="0089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</w:t>
            </w:r>
            <w:r w:rsidR="00347912" w:rsidRPr="00203E93">
              <w:rPr>
                <w:sz w:val="20"/>
                <w:szCs w:val="20"/>
              </w:rPr>
              <w:t xml:space="preserve"> safety</w:t>
            </w:r>
          </w:p>
        </w:tc>
        <w:tc>
          <w:tcPr>
            <w:tcW w:w="2191" w:type="dxa"/>
          </w:tcPr>
          <w:p w:rsidR="00347912" w:rsidRDefault="00347912" w:rsidP="00033936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347912" w:rsidRPr="00A75377" w:rsidRDefault="00347912" w:rsidP="00033936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4580" w:type="dxa"/>
          </w:tcPr>
          <w:p w:rsidR="00347912" w:rsidRDefault="00347912" w:rsidP="00033936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review the Safe &amp; Secure Medicines Storage audits.</w:t>
            </w:r>
          </w:p>
          <w:p w:rsidR="00347912" w:rsidRPr="002D4ED9" w:rsidRDefault="00347912" w:rsidP="00033936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wards with Medicine Management issues (CQC)</w:t>
            </w:r>
            <w:r w:rsidR="00896F3F">
              <w:rPr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347912" w:rsidRDefault="00347912" w:rsidP="00033936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audits to all areas that hold medication</w:t>
            </w:r>
            <w:r w:rsidR="00896F3F">
              <w:rPr>
                <w:sz w:val="20"/>
                <w:szCs w:val="20"/>
              </w:rPr>
              <w:t>.</w:t>
            </w:r>
          </w:p>
          <w:p w:rsidR="00347912" w:rsidRPr="003B0B84" w:rsidRDefault="00347912" w:rsidP="00033936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number of wards scoring &gt;15</w:t>
            </w:r>
            <w:r w:rsidR="00896F3F">
              <w:rPr>
                <w:sz w:val="20"/>
                <w:szCs w:val="20"/>
              </w:rPr>
              <w:t>.</w:t>
            </w:r>
          </w:p>
        </w:tc>
      </w:tr>
      <w:tr w:rsidR="003A4955" w:rsidRPr="003B0B84" w:rsidTr="00896F3F">
        <w:trPr>
          <w:cantSplit/>
          <w:trHeight w:val="85"/>
        </w:trPr>
        <w:tc>
          <w:tcPr>
            <w:tcW w:w="1418" w:type="dxa"/>
          </w:tcPr>
          <w:p w:rsidR="003A4955" w:rsidRDefault="003A4955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  <w:r w:rsidR="00896F3F">
              <w:rPr>
                <w:b/>
                <w:sz w:val="20"/>
                <w:szCs w:val="20"/>
              </w:rPr>
              <w:t>icine</w:t>
            </w:r>
            <w:r>
              <w:rPr>
                <w:b/>
                <w:sz w:val="20"/>
                <w:szCs w:val="20"/>
              </w:rPr>
              <w:t>s Safety</w:t>
            </w:r>
          </w:p>
        </w:tc>
        <w:tc>
          <w:tcPr>
            <w:tcW w:w="2700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safety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on year improvement in patient &amp; staff feedback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excellence through our people</w:t>
            </w:r>
          </w:p>
        </w:tc>
        <w:tc>
          <w:tcPr>
            <w:tcW w:w="2191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first</w:t>
            </w:r>
          </w:p>
        </w:tc>
        <w:tc>
          <w:tcPr>
            <w:tcW w:w="4580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compliance to discharge standards.</w:t>
            </w:r>
          </w:p>
        </w:tc>
        <w:tc>
          <w:tcPr>
            <w:tcW w:w="3886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 and local discharge audit.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Datix incident reporting.</w:t>
            </w:r>
          </w:p>
        </w:tc>
      </w:tr>
      <w:tr w:rsidR="003A4955" w:rsidRPr="003B0B84" w:rsidTr="00896F3F">
        <w:trPr>
          <w:cantSplit/>
          <w:trHeight w:val="85"/>
        </w:trPr>
        <w:tc>
          <w:tcPr>
            <w:tcW w:w="1418" w:type="dxa"/>
          </w:tcPr>
          <w:p w:rsidR="003A4955" w:rsidRDefault="003A4955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2700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on year improvement in staff feedback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excellence through our people</w:t>
            </w:r>
          </w:p>
        </w:tc>
        <w:tc>
          <w:tcPr>
            <w:tcW w:w="2191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one another</w:t>
            </w:r>
          </w:p>
          <w:p w:rsidR="00896F3F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work</w:t>
            </w:r>
          </w:p>
        </w:tc>
        <w:tc>
          <w:tcPr>
            <w:tcW w:w="4580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priorities of Training Needs Analysis for registered staff.</w:t>
            </w:r>
            <w:bookmarkStart w:id="0" w:name="_GoBack"/>
            <w:bookmarkEnd w:id="0"/>
          </w:p>
        </w:tc>
        <w:tc>
          <w:tcPr>
            <w:tcW w:w="3886" w:type="dxa"/>
          </w:tcPr>
          <w:p w:rsidR="003A4955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registered staff completed relevant training.</w:t>
            </w:r>
          </w:p>
        </w:tc>
      </w:tr>
      <w:tr w:rsidR="00347912" w:rsidRPr="003B0B84" w:rsidTr="00896F3F">
        <w:trPr>
          <w:cantSplit/>
          <w:trHeight w:val="85"/>
        </w:trPr>
        <w:tc>
          <w:tcPr>
            <w:tcW w:w="1418" w:type="dxa"/>
          </w:tcPr>
          <w:p w:rsidR="00347912" w:rsidRPr="00435AE1" w:rsidRDefault="003A4955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2700" w:type="dxa"/>
          </w:tcPr>
          <w:p w:rsidR="00347912" w:rsidRPr="00435AE1" w:rsidRDefault="00896F3F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3A4955">
              <w:rPr>
                <w:sz w:val="20"/>
                <w:szCs w:val="20"/>
              </w:rPr>
              <w:t xml:space="preserve"> a sustainable future</w:t>
            </w:r>
          </w:p>
        </w:tc>
        <w:tc>
          <w:tcPr>
            <w:tcW w:w="2191" w:type="dxa"/>
          </w:tcPr>
          <w:p w:rsidR="00347912" w:rsidRPr="00435AE1" w:rsidRDefault="003A4955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:rsidR="00347912" w:rsidRPr="00435AE1" w:rsidRDefault="003A4955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electronic invoicing for NHS orders</w:t>
            </w:r>
            <w:r w:rsidR="00896F3F">
              <w:rPr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347912" w:rsidRPr="00435AE1" w:rsidRDefault="003A4955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invoices processed electronically</w:t>
            </w:r>
            <w:r w:rsidR="00896F3F">
              <w:rPr>
                <w:sz w:val="20"/>
                <w:szCs w:val="20"/>
              </w:rPr>
              <w:t>.</w:t>
            </w:r>
          </w:p>
        </w:tc>
      </w:tr>
      <w:tr w:rsidR="00347912" w:rsidRPr="003B0B84" w:rsidTr="00896F3F">
        <w:trPr>
          <w:cantSplit/>
          <w:trHeight w:val="113"/>
        </w:trPr>
        <w:tc>
          <w:tcPr>
            <w:tcW w:w="1418" w:type="dxa"/>
          </w:tcPr>
          <w:p w:rsidR="00347912" w:rsidRPr="00435AE1" w:rsidRDefault="003A4955" w:rsidP="00780677">
            <w:pPr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Well-Being</w:t>
            </w:r>
          </w:p>
        </w:tc>
        <w:tc>
          <w:tcPr>
            <w:tcW w:w="2700" w:type="dxa"/>
          </w:tcPr>
          <w:p w:rsidR="00347912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on year improvements in staff feedback</w:t>
            </w:r>
          </w:p>
          <w:p w:rsidR="00BB5FFC" w:rsidRPr="00435AE1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excellence through our people</w:t>
            </w:r>
          </w:p>
        </w:tc>
        <w:tc>
          <w:tcPr>
            <w:tcW w:w="2191" w:type="dxa"/>
          </w:tcPr>
          <w:p w:rsidR="00347912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one another</w:t>
            </w:r>
          </w:p>
          <w:p w:rsidR="00BB5FFC" w:rsidRPr="00435AE1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work</w:t>
            </w:r>
          </w:p>
        </w:tc>
        <w:tc>
          <w:tcPr>
            <w:tcW w:w="4580" w:type="dxa"/>
          </w:tcPr>
          <w:p w:rsidR="00347912" w:rsidRPr="00435AE1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refresh pharmacy ethos in consultation with pharmacy staff.</w:t>
            </w:r>
          </w:p>
        </w:tc>
        <w:tc>
          <w:tcPr>
            <w:tcW w:w="3886" w:type="dxa"/>
          </w:tcPr>
          <w:p w:rsidR="00347912" w:rsidRPr="00435AE1" w:rsidRDefault="00BB5FF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Refreshed ethos launched and embedded.</w:t>
            </w:r>
          </w:p>
        </w:tc>
      </w:tr>
    </w:tbl>
    <w:p w:rsidR="00BF3BEE" w:rsidRDefault="00BF3BEE" w:rsidP="005007E9"/>
    <w:sectPr w:rsidR="00BF3BEE" w:rsidSect="00A33A09">
      <w:headerReference w:type="default" r:id="rId8"/>
      <w:footerReference w:type="default" r:id="rId9"/>
      <w:headerReference w:type="first" r:id="rId10"/>
      <w:pgSz w:w="16838" w:h="11906" w:orient="landscape"/>
      <w:pgMar w:top="426" w:right="1440" w:bottom="142" w:left="1440" w:header="708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3F" w:rsidRDefault="00896F3F" w:rsidP="00571703">
      <w:pPr>
        <w:spacing w:before="0" w:after="0"/>
      </w:pPr>
      <w:r>
        <w:separator/>
      </w:r>
    </w:p>
  </w:endnote>
  <w:endnote w:type="continuationSeparator" w:id="0">
    <w:p w:rsidR="00896F3F" w:rsidRDefault="00896F3F" w:rsidP="005717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F" w:rsidRDefault="00896F3F">
    <w:pPr>
      <w:pStyle w:val="Footer"/>
    </w:pPr>
    <w:r>
      <w:t>Maxine Foster, Chief Pharmacist with contribution from Pharmacy Strategy Group / Pharmacy Management Board</w:t>
    </w:r>
  </w:p>
  <w:p w:rsidR="00896F3F" w:rsidRDefault="00896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3F" w:rsidRDefault="00896F3F" w:rsidP="00571703">
      <w:pPr>
        <w:spacing w:before="0" w:after="0"/>
      </w:pPr>
      <w:r>
        <w:separator/>
      </w:r>
    </w:p>
  </w:footnote>
  <w:footnote w:type="continuationSeparator" w:id="0">
    <w:p w:rsidR="00896F3F" w:rsidRDefault="00896F3F" w:rsidP="005717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F" w:rsidRDefault="00896F3F">
    <w:pPr>
      <w:pStyle w:val="Header"/>
    </w:pPr>
  </w:p>
  <w:p w:rsidR="00896F3F" w:rsidRDefault="00896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F" w:rsidRDefault="00896F3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0" wp14:anchorId="1C38C470" wp14:editId="48D4AD17">
          <wp:simplePos x="0" y="0"/>
          <wp:positionH relativeFrom="column">
            <wp:posOffset>7360285</wp:posOffset>
          </wp:positionH>
          <wp:positionV relativeFrom="paragraph">
            <wp:posOffset>-255270</wp:posOffset>
          </wp:positionV>
          <wp:extent cx="1519555" cy="1426845"/>
          <wp:effectExtent l="0" t="0" r="4445" b="1905"/>
          <wp:wrapSquare wrapText="bothSides"/>
          <wp:docPr id="1" name="Picture 1" descr="cid:image001.png@01CE1E6D.CD617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E1E6D.CD617D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3A"/>
    <w:multiLevelType w:val="hybridMultilevel"/>
    <w:tmpl w:val="50F0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3D0"/>
    <w:multiLevelType w:val="hybridMultilevel"/>
    <w:tmpl w:val="A928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6EED"/>
    <w:multiLevelType w:val="hybridMultilevel"/>
    <w:tmpl w:val="75D86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62990"/>
    <w:multiLevelType w:val="hybridMultilevel"/>
    <w:tmpl w:val="68B2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F42"/>
    <w:multiLevelType w:val="hybridMultilevel"/>
    <w:tmpl w:val="80F0F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418B7"/>
    <w:multiLevelType w:val="hybridMultilevel"/>
    <w:tmpl w:val="0FA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1710"/>
    <w:multiLevelType w:val="hybridMultilevel"/>
    <w:tmpl w:val="D110E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84619"/>
    <w:multiLevelType w:val="hybridMultilevel"/>
    <w:tmpl w:val="041E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0799"/>
    <w:multiLevelType w:val="hybridMultilevel"/>
    <w:tmpl w:val="06D43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4D43E5"/>
    <w:multiLevelType w:val="hybridMultilevel"/>
    <w:tmpl w:val="E7BE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B208F"/>
    <w:multiLevelType w:val="hybridMultilevel"/>
    <w:tmpl w:val="8018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9"/>
    <w:rsid w:val="00033936"/>
    <w:rsid w:val="00074982"/>
    <w:rsid w:val="00123C0D"/>
    <w:rsid w:val="00144534"/>
    <w:rsid w:val="00183C34"/>
    <w:rsid w:val="00224B2D"/>
    <w:rsid w:val="002819EB"/>
    <w:rsid w:val="00326E9D"/>
    <w:rsid w:val="00345FA5"/>
    <w:rsid w:val="00347912"/>
    <w:rsid w:val="003A3FB2"/>
    <w:rsid w:val="003A4955"/>
    <w:rsid w:val="003B0B84"/>
    <w:rsid w:val="003B6C9D"/>
    <w:rsid w:val="00435AE1"/>
    <w:rsid w:val="0047298A"/>
    <w:rsid w:val="004A7F80"/>
    <w:rsid w:val="005007E9"/>
    <w:rsid w:val="00562581"/>
    <w:rsid w:val="00571703"/>
    <w:rsid w:val="005A3978"/>
    <w:rsid w:val="005F6E8F"/>
    <w:rsid w:val="006C3002"/>
    <w:rsid w:val="006F66D9"/>
    <w:rsid w:val="006F6734"/>
    <w:rsid w:val="007018C9"/>
    <w:rsid w:val="007145D3"/>
    <w:rsid w:val="00755F50"/>
    <w:rsid w:val="00780677"/>
    <w:rsid w:val="007B3A6A"/>
    <w:rsid w:val="007D5C42"/>
    <w:rsid w:val="00847F3C"/>
    <w:rsid w:val="00896F3F"/>
    <w:rsid w:val="008B030C"/>
    <w:rsid w:val="008B21F4"/>
    <w:rsid w:val="00A33A09"/>
    <w:rsid w:val="00A75377"/>
    <w:rsid w:val="00AA3E90"/>
    <w:rsid w:val="00B315E6"/>
    <w:rsid w:val="00B50B1E"/>
    <w:rsid w:val="00B92AF3"/>
    <w:rsid w:val="00B9409A"/>
    <w:rsid w:val="00BA3C7C"/>
    <w:rsid w:val="00BB5FFC"/>
    <w:rsid w:val="00BF3BEE"/>
    <w:rsid w:val="00C841B9"/>
    <w:rsid w:val="00CB5C32"/>
    <w:rsid w:val="00CC4BD1"/>
    <w:rsid w:val="00CE354A"/>
    <w:rsid w:val="00D03D75"/>
    <w:rsid w:val="00D03D96"/>
    <w:rsid w:val="00D51407"/>
    <w:rsid w:val="00E17CE7"/>
    <w:rsid w:val="00E36917"/>
    <w:rsid w:val="00E37C0A"/>
    <w:rsid w:val="00E976E9"/>
    <w:rsid w:val="00EA64C6"/>
    <w:rsid w:val="00EC2EDB"/>
    <w:rsid w:val="00EE603A"/>
    <w:rsid w:val="00F462FE"/>
    <w:rsid w:val="00FF0EC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D9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D9"/>
    <w:pPr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15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00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D9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D9"/>
    <w:pPr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15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0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D7860D02</Template>
  <TotalTime>112</TotalTime>
  <Pages>2</Pages>
  <Words>499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Westwood, Rachel - Pharmacy</dc:creator>
  <cp:lastModifiedBy>FosterM</cp:lastModifiedBy>
  <cp:revision>8</cp:revision>
  <dcterms:created xsi:type="dcterms:W3CDTF">2020-03-10T15:08:00Z</dcterms:created>
  <dcterms:modified xsi:type="dcterms:W3CDTF">2020-03-13T09:22:00Z</dcterms:modified>
</cp:coreProperties>
</file>